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72C2" w14:textId="77777777"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14:paraId="1C704C34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14:paraId="1B28248F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14:paraId="6E0F483B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14:paraId="5B52E7CF" w14:textId="77777777"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14:paraId="1693CB17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14:paraId="3EE2F17F" w14:textId="77777777"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14:paraId="23575B32" w14:textId="77777777"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14:paraId="695260A2" w14:textId="77777777"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14:paraId="18520E08" w14:textId="77777777" w:rsidR="0099692E" w:rsidRDefault="0099692E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FACULTY OF AGRICULTURE</w:t>
      </w:r>
    </w:p>
    <w:p w14:paraId="1EF100F4" w14:textId="2D975215"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303E06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Food Science and Technology</w:t>
      </w:r>
    </w:p>
    <w:p w14:paraId="1EBE6563" w14:textId="77777777"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136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7"/>
        <w:gridCol w:w="1134"/>
        <w:gridCol w:w="1559"/>
        <w:gridCol w:w="851"/>
        <w:gridCol w:w="6662"/>
        <w:gridCol w:w="992"/>
      </w:tblGrid>
      <w:tr w:rsidR="008215A5" w:rsidRPr="0099692E" w14:paraId="0CEB0E8F" w14:textId="77777777" w:rsidTr="00117A42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B27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D5E3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A37" w14:textId="77777777"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14:paraId="28C78507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173E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53C2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EFBA" w14:textId="77777777"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14:paraId="5EB97987" w14:textId="77777777" w:rsidR="008215A5" w:rsidRPr="0099692E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0A69" w14:textId="77777777"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14:paraId="743413DE" w14:textId="77777777"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8215A5" w:rsidRPr="0099692E" w14:paraId="7DB681B1" w14:textId="77777777" w:rsidTr="00117A42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AD6" w14:textId="123E963A" w:rsidR="008215A5" w:rsidRPr="0099692E" w:rsidRDefault="004345BF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70EC" w14:textId="6D1919C9" w:rsidR="008215A5" w:rsidRPr="0099692E" w:rsidRDefault="003F269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Afam I O Jideani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C4A7" w14:textId="06D6C4A9" w:rsidR="008215A5" w:rsidRPr="0099692E" w:rsidRDefault="003F269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  <w:t>Full Professor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4057" w14:textId="25613333" w:rsidR="008215A5" w:rsidRPr="0099692E" w:rsidRDefault="003F269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Plant Food Processing; Food security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253F" w14:textId="2733A0EE" w:rsidR="008215A5" w:rsidRPr="0099692E" w:rsidRDefault="008B6C19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6662" w:type="dxa"/>
            <w:vAlign w:val="center"/>
          </w:tcPr>
          <w:p w14:paraId="1614E7A6" w14:textId="4734B274" w:rsidR="008215A5" w:rsidRDefault="008215A5" w:rsidP="004E385A">
            <w:p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ED1E69" w14:textId="73956D2A" w:rsidR="008B6C19" w:rsidRPr="00117A42" w:rsidRDefault="008B6C19" w:rsidP="004E38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Jideani, V. A. and </w:t>
            </w:r>
            <w:r w:rsidRPr="0011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Jideani, A. I. O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. (2021).  Bambara groundnut: Utilization and Future Prospects. Springer International Publishing eBook ISBN 978-3-030-76077-9 DOI: 10.1007/978-3-030-76077-9 Bambara groundnut: Utilization and Future Prospects | Victoria Jideani | Springer.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hyperlink r:id="rId5" w:history="1">
              <w:r w:rsidRPr="00117A4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it-IT"/>
                </w:rPr>
                <w:t>https://doi.org/10.1007/978-3-030-76077-9_2</w:t>
              </w:r>
            </w:hyperlink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  ©Springer nature Switzerland AG</w:t>
            </w:r>
          </w:p>
          <w:p w14:paraId="6B579EAB" w14:textId="77777777" w:rsidR="008B6C19" w:rsidRDefault="008B6C19" w:rsidP="004E385A">
            <w:p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0D8988" w14:textId="7C2CCD5C" w:rsidR="008B6C19" w:rsidRPr="00117A42" w:rsidRDefault="008B6C19" w:rsidP="004E38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1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Jideani AIO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&amp; Anyasi TA (Eds). Banana Nutrition - Function and Processing Kinetics, IntechOpen, (2020). DOI: 10.5772/intechopen.85884. INTECH OPEN Publishers, London, United Kingdom, p.101</w:t>
            </w:r>
          </w:p>
          <w:p w14:paraId="3C771C2A" w14:textId="40805AFD" w:rsidR="00141B09" w:rsidRDefault="00141B09" w:rsidP="004E385A">
            <w:p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172F6CB0" w14:textId="25891FF3" w:rsidR="00141B09" w:rsidRPr="00117A42" w:rsidRDefault="00141B09" w:rsidP="004E38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Abdul S D and </w:t>
            </w:r>
            <w:r w:rsidRPr="0011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Jideani A I O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(2019) Fonio (</w:t>
            </w:r>
            <w:r w:rsidRPr="00117A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Digitaria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spp.) – Chapter 5, pp 47-81. </w:t>
            </w:r>
            <w:r w:rsidRPr="0011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In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:  Advances in Plant Breeding Strategies: Cereals. Al-Khayri (Editor) ISBN 978-3-030-23107-1. SpringerLink. </w:t>
            </w:r>
            <w:hyperlink r:id="rId6" w:history="1">
              <w:r w:rsidRPr="00117A4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GB"/>
                </w:rPr>
                <w:t>https://link.springer.com/chapter/10.1007/978-3-030-23108-8_2</w:t>
              </w:r>
            </w:hyperlink>
          </w:p>
          <w:p w14:paraId="549FC915" w14:textId="77777777" w:rsidR="00117A42" w:rsidRDefault="00117A42" w:rsidP="004E385A">
            <w:p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72489150"/>
          </w:p>
          <w:p w14:paraId="78611BC7" w14:textId="09D58915" w:rsidR="00141B09" w:rsidRPr="00117A42" w:rsidRDefault="00141B09" w:rsidP="004E38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lastRenderedPageBreak/>
              <w:t xml:space="preserve">Ramashia S E, Gwata T, Meddows-Taylor S, Anyasi T, </w:t>
            </w:r>
            <w:r w:rsidRPr="0011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Jideani A I O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 (2021). Nutritional composition of fortified finger millet finger millet (</w:t>
            </w:r>
            <w:r w:rsidRPr="00117A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Eleusine coracana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) flours with vitamin B2 and Zinc oxide. 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117A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Food Research 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5(2): 456-467 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hyperlink r:id="rId7" w:history="1">
              <w:r w:rsidRPr="00117A4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fr-FR"/>
                </w:rPr>
                <w:t>https://www.myfoodresearch.com/uploads/8/4/8/5/84855864/_55__fr-2020-320_ramashia_1.pdf</w:t>
              </w:r>
            </w:hyperlink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  </w:t>
            </w:r>
            <w:hyperlink r:id="rId8" w:history="1">
              <w:r w:rsidRPr="00117A4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fr-FR"/>
                </w:rPr>
                <w:t>https://doi.org/10.26656/fr.2017.5(2).320</w:t>
              </w:r>
            </w:hyperlink>
            <w:bookmarkEnd w:id="0"/>
          </w:p>
          <w:p w14:paraId="4073AA43" w14:textId="77777777" w:rsidR="00141B09" w:rsidRPr="00141B09" w:rsidRDefault="00141B09" w:rsidP="004E385A">
            <w:p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3057A7AE" w14:textId="76C94018" w:rsidR="00141B09" w:rsidRPr="00117A42" w:rsidRDefault="00141B09" w:rsidP="004E38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1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Jideani AIO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, Silungwe H, Takalani T, Omolola AO, Udeh H O, and Anyasi TA (2021) Antioxidant-rich natural fruit and vegetable products and human health. </w:t>
            </w:r>
            <w:r w:rsidRPr="00117A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International Journal of Food Properties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 24(1):41-67.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Pr="00117A4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fr-FR"/>
                </w:rPr>
                <w:t>https://doi.org/10.1080/10942912.2020.1866597</w:t>
              </w:r>
            </w:hyperlink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14:paraId="2DC881CC" w14:textId="77777777" w:rsidR="00141B09" w:rsidRPr="00141B09" w:rsidRDefault="00141B09" w:rsidP="004E385A">
            <w:p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002842CF" w14:textId="50BA0E28" w:rsidR="00141B09" w:rsidRPr="00117A42" w:rsidRDefault="00141B09" w:rsidP="004E38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Lekhuleni ILG, Kgatla TE, Mashau ME, and </w:t>
            </w:r>
            <w:r w:rsidRPr="0011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Jideani A I O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(2021) Physicochemical properties of South African prickly pear fruit and peel; Extraction and characterisation of pectin from the peel. </w:t>
            </w:r>
            <w:r w:rsidRPr="00117A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Open Agriculture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 6:178-191.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hyperlink r:id="rId10" w:history="1">
              <w:r w:rsidRPr="00117A4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fr-FR"/>
                </w:rPr>
                <w:t>https://doi.org/10.1515/opag-2021-0216</w:t>
              </w:r>
            </w:hyperlink>
          </w:p>
          <w:p w14:paraId="2397AE8E" w14:textId="77777777" w:rsidR="00141B09" w:rsidRPr="00141B09" w:rsidRDefault="00141B09" w:rsidP="004E385A">
            <w:p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0D104FA3" w14:textId="23E14D74" w:rsidR="00141B09" w:rsidRPr="00117A42" w:rsidRDefault="00141B09" w:rsidP="004E38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Moloto P I, Mosala M, Omolola A, </w:t>
            </w:r>
            <w:r w:rsidRPr="0011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Jideani A I O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 Laurie SM (2021) Optimisation of hot-air drying conditions on functional properties of flour from dried South African sweet potato cultivars (</w:t>
            </w:r>
            <w:r w:rsidRPr="00117A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Impilo 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and</w:t>
            </w:r>
            <w:r w:rsidRPr="00117A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Bophelo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) using response surface methodology </w:t>
            </w:r>
            <w:r w:rsidRPr="00117A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Food Science and Technology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41(1): 39-46. DOI: </w:t>
            </w:r>
            <w:hyperlink r:id="rId11" w:history="1">
              <w:r w:rsidRPr="00117A4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fr-FR"/>
                </w:rPr>
                <w:t>https://doi.org/10.1590/fst.28019</w:t>
              </w:r>
            </w:hyperlink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14:paraId="6471EEA6" w14:textId="77777777" w:rsidR="00141B09" w:rsidRPr="00141B09" w:rsidRDefault="00141B09" w:rsidP="004E385A">
            <w:p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</w:p>
          <w:p w14:paraId="01DD323F" w14:textId="31DBA0A8" w:rsidR="00141B09" w:rsidRPr="00117A42" w:rsidRDefault="00141B09" w:rsidP="004E38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Mashau M E, Maliwichi L L, </w:t>
            </w:r>
            <w:r w:rsidRPr="0011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Jideani A I O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(2021) Non-alcoholic fermentation of maize (</w:t>
            </w:r>
            <w:r w:rsidRPr="00117A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Zea mays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) in sub-Saharan Africa.  </w:t>
            </w:r>
            <w:r w:rsidRPr="00117A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Fermentation 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[Manuscript ID: fermentation-1248909, Accepted 10 June 2021]</w:t>
            </w:r>
          </w:p>
          <w:p w14:paraId="1DDD497F" w14:textId="77777777" w:rsidR="00141B09" w:rsidRPr="00141B09" w:rsidRDefault="00141B09" w:rsidP="004E385A">
            <w:p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4D593FDD" w14:textId="63DCC241" w:rsidR="00141B09" w:rsidRPr="00117A42" w:rsidRDefault="00141B09" w:rsidP="004E38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FR"/>
              </w:rPr>
            </w:pP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Onipe O O, Ramashia S E, </w:t>
            </w:r>
            <w:r w:rsidRPr="0011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Jideani A I O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(2021) Wheat bran modifications for enhanced nutrition and functionality in selected food products. </w:t>
            </w:r>
            <w:r w:rsidRPr="00117A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Molecules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26, 3918. </w:t>
            </w:r>
            <w:hyperlink r:id="rId12" w:history="1">
              <w:r w:rsidRPr="00117A4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fr-FR"/>
                </w:rPr>
                <w:t>https://doi.org/10.3390/molecules26133918</w:t>
              </w:r>
            </w:hyperlink>
          </w:p>
          <w:p w14:paraId="73F3F100" w14:textId="77777777" w:rsidR="00141B09" w:rsidRPr="00141B09" w:rsidRDefault="00141B09" w:rsidP="004E385A">
            <w:p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358B9AFC" w14:textId="60B4BC5F" w:rsidR="00141B09" w:rsidRPr="0099692E" w:rsidRDefault="00141B09" w:rsidP="004E38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Onipe O, Beswa D, </w:t>
            </w:r>
            <w:r w:rsidRPr="0011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Jideani A I O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(2021) Quantification of oil fractions of deep-fried wheat dough and batter enriched with oat and wheat bran, </w:t>
            </w:r>
            <w:r w:rsidRPr="00117A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Journal of Food Quality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  <w:r w:rsidRPr="0011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  <w:hyperlink r:id="rId13" w:history="1">
              <w:r w:rsidRPr="00117A4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GB"/>
                </w:rPr>
                <w:t xml:space="preserve">https://doi.org/10.1155/2021/5552951 </w:t>
              </w:r>
              <w:r w:rsidRPr="00117A4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fr-FR"/>
                </w:rPr>
                <w:t>Manuscript 5552951 Accepted 24-08-2021</w:t>
              </w:r>
            </w:hyperlink>
          </w:p>
        </w:tc>
        <w:tc>
          <w:tcPr>
            <w:tcW w:w="992" w:type="dxa"/>
          </w:tcPr>
          <w:p w14:paraId="47C578C2" w14:textId="5265ECA4" w:rsidR="008215A5" w:rsidRPr="0099692E" w:rsidRDefault="00BD2702" w:rsidP="0014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jideani@gmail.com</w:t>
            </w:r>
            <w:r w:rsidR="00141B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5A5" w:rsidRPr="0099692E" w14:paraId="767520E4" w14:textId="77777777" w:rsidTr="00117A42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4D9F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C361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1F5" w14:textId="77777777"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E3CE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1A78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561F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CA7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5A5" w:rsidRPr="0099692E" w14:paraId="409D5FE0" w14:textId="77777777" w:rsidTr="00117A42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CF3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5BF7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FA94" w14:textId="77777777"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F686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6F24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603E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EBCA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73F6C1" w14:textId="77777777" w:rsidR="00C03EAE" w:rsidRPr="0099692E" w:rsidRDefault="00C03EAE" w:rsidP="0099692E"/>
    <w:sectPr w:rsidR="00C03EAE" w:rsidRPr="0099692E" w:rsidSect="00117A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93336"/>
    <w:multiLevelType w:val="hybridMultilevel"/>
    <w:tmpl w:val="D75452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2E"/>
    <w:rsid w:val="000E4A3D"/>
    <w:rsid w:val="00117A42"/>
    <w:rsid w:val="00130923"/>
    <w:rsid w:val="00137D6E"/>
    <w:rsid w:val="00141B09"/>
    <w:rsid w:val="00303E06"/>
    <w:rsid w:val="00390225"/>
    <w:rsid w:val="003E21FD"/>
    <w:rsid w:val="003F2694"/>
    <w:rsid w:val="004345BF"/>
    <w:rsid w:val="004E385A"/>
    <w:rsid w:val="005466B2"/>
    <w:rsid w:val="00622335"/>
    <w:rsid w:val="006954D1"/>
    <w:rsid w:val="008215A5"/>
    <w:rsid w:val="008B6C19"/>
    <w:rsid w:val="0099692E"/>
    <w:rsid w:val="009B67AE"/>
    <w:rsid w:val="00B1444E"/>
    <w:rsid w:val="00BD2702"/>
    <w:rsid w:val="00C03EAE"/>
    <w:rsid w:val="00D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5898"/>
  <w15:docId w15:val="{2533D22A-691B-A34E-8286-4E6044A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C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6656/fr.2017.5(2).320" TargetMode="External"/><Relationship Id="rId13" Type="http://schemas.openxmlformats.org/officeDocument/2006/relationships/hyperlink" Target="https://doi.org/10.1155/2021/5552951%20Manuscript%205552951%20Accepted%2024-08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foodresearch.com/uploads/8/4/8/5/84855864/_55__fr-2020-320_ramashia_1.pdf" TargetMode="External"/><Relationship Id="rId12" Type="http://schemas.openxmlformats.org/officeDocument/2006/relationships/hyperlink" Target="https://doi.org/10.3390/molecules261339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chapter/10.1007/978-3-030-23108-8_2" TargetMode="External"/><Relationship Id="rId11" Type="http://schemas.openxmlformats.org/officeDocument/2006/relationships/hyperlink" Target="https://doi.org/10.1590/fst.28019" TargetMode="External"/><Relationship Id="rId5" Type="http://schemas.openxmlformats.org/officeDocument/2006/relationships/hyperlink" Target="https://doi.org/10.1007/978-3-030-76077-9_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515/opag-2021-0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0942912.2020.18665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HP</cp:lastModifiedBy>
  <cp:revision>3</cp:revision>
  <dcterms:created xsi:type="dcterms:W3CDTF">2021-10-20T12:01:00Z</dcterms:created>
  <dcterms:modified xsi:type="dcterms:W3CDTF">2021-10-20T16:10:00Z</dcterms:modified>
</cp:coreProperties>
</file>