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7F" w:rsidRDefault="009441D4">
      <w:pPr>
        <w:spacing w:after="0" w:line="240" w:lineRule="auto"/>
        <w:jc w:val="center"/>
        <w:rPr>
          <w:rFonts w:ascii="Bold" w:eastAsia="Times New Roman" w:hAnsi="Bold" w:cs="Times New Roman"/>
          <w:b/>
          <w:bCs/>
          <w:color w:val="000000"/>
          <w:sz w:val="24"/>
          <w:szCs w:val="36"/>
        </w:rPr>
      </w:pPr>
      <w:r>
        <w:rPr>
          <w:rFonts w:ascii="Bold" w:eastAsia="Times New Roman" w:hAnsi="Bold" w:cs="Times New Roman"/>
          <w:b/>
          <w:bCs/>
          <w:color w:val="000000"/>
          <w:sz w:val="24"/>
          <w:szCs w:val="36"/>
        </w:rPr>
        <w:t>COLLEGE OF POSTGRADUATE STUDIES</w:t>
      </w:r>
    </w:p>
    <w:p w:rsidR="00B34E7F" w:rsidRDefault="009441D4">
      <w:pPr>
        <w:spacing w:after="0" w:line="240" w:lineRule="auto"/>
        <w:jc w:val="center"/>
        <w:rPr>
          <w:rFonts w:ascii="Bold" w:eastAsia="Times New Roman" w:hAnsi="Bold" w:cs="Times New Roman"/>
          <w:b/>
          <w:bCs/>
          <w:color w:val="000000"/>
          <w:sz w:val="24"/>
          <w:szCs w:val="36"/>
        </w:rPr>
      </w:pPr>
      <w:r>
        <w:rPr>
          <w:rFonts w:ascii="Bold" w:eastAsia="Times New Roman" w:hAnsi="Bold" w:cs="Times New Roman"/>
          <w:b/>
          <w:bCs/>
          <w:color w:val="000000"/>
          <w:sz w:val="24"/>
          <w:szCs w:val="36"/>
        </w:rPr>
        <w:t>NNAMDI AZIKIWE UNIVERSITY</w:t>
      </w:r>
    </w:p>
    <w:p w:rsidR="00B34E7F" w:rsidRDefault="009441D4">
      <w:pPr>
        <w:spacing w:after="0" w:line="240" w:lineRule="auto"/>
        <w:jc w:val="center"/>
        <w:rPr>
          <w:rFonts w:ascii="Bold" w:eastAsia="Times New Roman" w:hAnsi="Bold" w:cs="Times New Roman"/>
          <w:bCs/>
          <w:color w:val="000000"/>
          <w:sz w:val="24"/>
          <w:szCs w:val="36"/>
        </w:rPr>
      </w:pPr>
      <w:r>
        <w:rPr>
          <w:rFonts w:ascii="Bold" w:eastAsia="Times New Roman" w:hAnsi="Bold" w:cs="Times New Roman"/>
          <w:b/>
          <w:bCs/>
          <w:color w:val="000000"/>
          <w:sz w:val="24"/>
          <w:szCs w:val="36"/>
        </w:rPr>
        <w:t>AWKA</w:t>
      </w:r>
    </w:p>
    <w:p w:rsidR="00B34E7F" w:rsidRDefault="00B34E7F">
      <w:pPr>
        <w:spacing w:after="0" w:line="240" w:lineRule="auto"/>
        <w:rPr>
          <w:rFonts w:ascii="Bold" w:eastAsia="Times New Roman" w:hAnsi="Bold" w:cs="Times New Roman"/>
          <w:bCs/>
          <w:color w:val="000000"/>
          <w:sz w:val="24"/>
          <w:szCs w:val="36"/>
        </w:rPr>
      </w:pPr>
    </w:p>
    <w:p w:rsidR="00B34E7F" w:rsidRDefault="009441D4">
      <w:pPr>
        <w:spacing w:after="0" w:line="240" w:lineRule="auto"/>
        <w:jc w:val="center"/>
        <w:rPr>
          <w:rFonts w:ascii="Bold" w:eastAsia="Times New Roman" w:hAnsi="Bold" w:cs="Times New Roman"/>
          <w:b/>
          <w:bCs/>
          <w:color w:val="000000"/>
          <w:sz w:val="24"/>
          <w:szCs w:val="36"/>
        </w:rPr>
      </w:pPr>
      <w:r>
        <w:rPr>
          <w:rFonts w:ascii="Bold" w:eastAsia="Times New Roman" w:hAnsi="Bold" w:cs="Times New Roman"/>
          <w:b/>
          <w:bCs/>
          <w:color w:val="000000"/>
          <w:sz w:val="24"/>
          <w:szCs w:val="36"/>
        </w:rPr>
        <w:t>PROFILING OF POSTGRADUATE SUPERVISORS</w:t>
      </w:r>
    </w:p>
    <w:p w:rsidR="00B34E7F" w:rsidRDefault="00B34E7F">
      <w:pPr>
        <w:spacing w:after="0" w:line="240" w:lineRule="auto"/>
        <w:rPr>
          <w:rFonts w:ascii="Bold" w:eastAsia="Times New Roman" w:hAnsi="Bold" w:cs="Times New Roman"/>
          <w:bCs/>
          <w:color w:val="000000"/>
          <w:sz w:val="24"/>
          <w:szCs w:val="36"/>
        </w:rPr>
      </w:pPr>
    </w:p>
    <w:p w:rsidR="00B34E7F" w:rsidRDefault="009441D4">
      <w:pPr>
        <w:spacing w:after="0" w:line="240" w:lineRule="auto"/>
        <w:rPr>
          <w:rFonts w:ascii="Bold" w:eastAsia="Times New Roman" w:hAnsi="Bold" w:cs="Times New Roman"/>
          <w:b/>
          <w:bCs/>
          <w:color w:val="000000"/>
          <w:sz w:val="24"/>
          <w:szCs w:val="36"/>
        </w:rPr>
      </w:pPr>
      <w:r>
        <w:rPr>
          <w:rFonts w:ascii="Bold" w:eastAsia="Times New Roman" w:hAnsi="Bold" w:cs="Times New Roman"/>
          <w:b/>
          <w:bCs/>
          <w:color w:val="000000"/>
          <w:sz w:val="24"/>
          <w:szCs w:val="36"/>
        </w:rPr>
        <w:t>List of Potential Supervisors (According to Faculty &amp; Department)</w:t>
      </w:r>
    </w:p>
    <w:p w:rsidR="00B34E7F" w:rsidRDefault="00B34E7F">
      <w:pPr>
        <w:spacing w:after="0" w:line="240" w:lineRule="auto"/>
        <w:rPr>
          <w:rFonts w:ascii="Bold" w:eastAsia="Times New Roman" w:hAnsi="Bold" w:cs="Times New Roman"/>
          <w:b/>
          <w:bCs/>
          <w:color w:val="000000"/>
          <w:sz w:val="24"/>
          <w:szCs w:val="36"/>
        </w:rPr>
      </w:pPr>
    </w:p>
    <w:p w:rsidR="00B34E7F" w:rsidRPr="00DF5F1B" w:rsidRDefault="009441D4">
      <w:pPr>
        <w:pStyle w:val="ListParagraph"/>
        <w:numPr>
          <w:ilvl w:val="0"/>
          <w:numId w:val="1"/>
        </w:numPr>
        <w:spacing w:after="0" w:line="240" w:lineRule="auto"/>
        <w:rPr>
          <w:rFonts w:ascii="Bold" w:eastAsia="Times New Roman" w:hAnsi="Bold" w:cs="Times New Roman"/>
          <w:b/>
          <w:bCs/>
          <w:color w:val="000000"/>
          <w:sz w:val="24"/>
          <w:szCs w:val="24"/>
        </w:rPr>
      </w:pPr>
      <w:r w:rsidRPr="00DF5F1B">
        <w:rPr>
          <w:rFonts w:ascii="Bold" w:eastAsia="Times New Roman" w:hAnsi="Bold" w:cs="Times New Roman"/>
          <w:b/>
          <w:bCs/>
          <w:color w:val="000000"/>
          <w:sz w:val="24"/>
          <w:szCs w:val="24"/>
        </w:rPr>
        <w:t>FACULTY OF</w:t>
      </w:r>
      <w:r w:rsidRPr="00DF5F1B">
        <w:rPr>
          <w:rFonts w:eastAsia="Times New Roman" w:hAnsi="Bold" w:cs="Times New Roman"/>
          <w:b/>
          <w:bCs/>
          <w:color w:val="000000"/>
          <w:sz w:val="24"/>
          <w:szCs w:val="24"/>
        </w:rPr>
        <w:t xml:space="preserve"> PHARMACEUTICAL SCIENCES </w:t>
      </w:r>
    </w:p>
    <w:p w:rsidR="00B34E7F" w:rsidRPr="00DF5F1B" w:rsidRDefault="00DF5F1B" w:rsidP="00DF5F1B">
      <w:pPr>
        <w:spacing w:after="0" w:line="240" w:lineRule="auto"/>
        <w:rPr>
          <w:rFonts w:ascii="Times New Roman" w:eastAsia="Times New Roman" w:hAnsi="Times New Roman" w:cs="Times New Roman"/>
          <w:sz w:val="12"/>
          <w:szCs w:val="24"/>
        </w:rPr>
      </w:pPr>
      <w:r>
        <w:rPr>
          <w:rFonts w:ascii="Times New Roman" w:eastAsia="Times New Roman" w:hAnsi="Times New Roman" w:cs="Times New Roman"/>
          <w:sz w:val="24"/>
          <w:szCs w:val="24"/>
        </w:rPr>
        <w:t xml:space="preserve">            </w:t>
      </w:r>
      <w:r w:rsidR="009441D4" w:rsidRPr="00DF5F1B">
        <w:rPr>
          <w:rFonts w:ascii="Times New Roman" w:eastAsia="Times New Roman" w:hAnsi="Times New Roman" w:cs="Times New Roman"/>
          <w:sz w:val="24"/>
          <w:szCs w:val="24"/>
        </w:rPr>
        <w:t>DEPARTMENT OF PHARMAC</w:t>
      </w:r>
      <w:r w:rsidR="009441D4" w:rsidRPr="00DF5F1B">
        <w:rPr>
          <w:rFonts w:ascii="Times New Roman" w:eastAsia="Times New Roman" w:hAnsi="Times New Roman" w:cs="Times New Roman"/>
          <w:sz w:val="24"/>
          <w:szCs w:val="24"/>
        </w:rPr>
        <w:t>EUTICAL AND MEDICINAL CHEMISTRY</w:t>
      </w:r>
      <w:r w:rsidR="009441D4" w:rsidRPr="00DF5F1B">
        <w:rPr>
          <w:rFonts w:ascii="Times New Roman" w:eastAsia="Times New Roman" w:hAnsi="Times New Roman" w:cs="Times New Roman"/>
          <w:sz w:val="12"/>
          <w:szCs w:val="24"/>
        </w:rPr>
        <w:t xml:space="preserve"> </w:t>
      </w:r>
    </w:p>
    <w:p w:rsidR="00B34E7F" w:rsidRDefault="00DF5F1B" w:rsidP="00DF5F1B">
      <w:pPr>
        <w:pStyle w:val="ListParagraph"/>
        <w:tabs>
          <w:tab w:val="left" w:pos="2565"/>
        </w:tabs>
        <w:spacing w:after="0" w:line="240" w:lineRule="auto"/>
        <w:ind w:left="1440"/>
        <w:rPr>
          <w:rFonts w:ascii="Times New Roman" w:eastAsia="Times New Roman" w:hAnsi="Times New Roman" w:cs="Times New Roman"/>
          <w:sz w:val="12"/>
          <w:szCs w:val="24"/>
        </w:rPr>
      </w:pPr>
      <w:r>
        <w:rPr>
          <w:rFonts w:ascii="Times New Roman" w:eastAsia="Times New Roman" w:hAnsi="Times New Roman" w:cs="Times New Roman"/>
          <w:sz w:val="12"/>
          <w:szCs w:val="24"/>
        </w:rPr>
        <w:tab/>
      </w:r>
    </w:p>
    <w:tbl>
      <w:tblPr>
        <w:tblW w:w="13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49"/>
        <w:gridCol w:w="1440"/>
        <w:gridCol w:w="996"/>
        <w:gridCol w:w="2020"/>
        <w:gridCol w:w="1524"/>
        <w:gridCol w:w="5719"/>
        <w:gridCol w:w="1170"/>
      </w:tblGrid>
      <w:tr w:rsidR="00B34E7F" w:rsidTr="00DF5F1B">
        <w:trPr>
          <w:trHeight w:val="521"/>
        </w:trPr>
        <w:tc>
          <w:tcPr>
            <w:tcW w:w="649" w:type="dxa"/>
            <w:tcBorders>
              <w:top w:val="single" w:sz="4" w:space="0" w:color="auto"/>
              <w:left w:val="single" w:sz="4" w:space="0" w:color="auto"/>
              <w:bottom w:val="single" w:sz="4" w:space="0" w:color="auto"/>
              <w:right w:val="single" w:sz="4" w:space="0" w:color="auto"/>
            </w:tcBorders>
          </w:tcPr>
          <w:p w:rsidR="00B34E7F" w:rsidRDefault="009441D4">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S/N</w:t>
            </w:r>
          </w:p>
        </w:tc>
        <w:tc>
          <w:tcPr>
            <w:tcW w:w="1440" w:type="dxa"/>
            <w:tcBorders>
              <w:top w:val="single" w:sz="4" w:space="0" w:color="auto"/>
              <w:left w:val="single" w:sz="4" w:space="0" w:color="auto"/>
              <w:bottom w:val="single" w:sz="4" w:space="0" w:color="auto"/>
              <w:right w:val="single" w:sz="4" w:space="0" w:color="auto"/>
            </w:tcBorders>
            <w:vAlign w:val="center"/>
            <w:hideMark/>
          </w:tcPr>
          <w:p w:rsidR="00B34E7F" w:rsidRDefault="009441D4">
            <w:pPr>
              <w:spacing w:after="0" w:line="240" w:lineRule="auto"/>
              <w:jc w:val="center"/>
              <w:rPr>
                <w:rFonts w:ascii="Times New Roman" w:eastAsia="Times New Roman" w:hAnsi="Times New Roman" w:cs="Times New Roman"/>
                <w:b/>
                <w:sz w:val="24"/>
                <w:szCs w:val="24"/>
              </w:rPr>
            </w:pPr>
            <w:r>
              <w:rPr>
                <w:rFonts w:ascii="Bold" w:eastAsia="Times New Roman" w:hAnsi="Bold" w:cs="Times New Roman"/>
                <w:b/>
                <w:bCs/>
                <w:color w:val="404040"/>
                <w:sz w:val="24"/>
                <w:szCs w:val="36"/>
              </w:rPr>
              <w:t>Potential Supervisor</w:t>
            </w:r>
          </w:p>
        </w:tc>
        <w:tc>
          <w:tcPr>
            <w:tcW w:w="996" w:type="dxa"/>
            <w:tcBorders>
              <w:top w:val="single" w:sz="4" w:space="0" w:color="auto"/>
              <w:left w:val="single" w:sz="4" w:space="0" w:color="auto"/>
              <w:bottom w:val="single" w:sz="4" w:space="0" w:color="auto"/>
              <w:right w:val="single" w:sz="4" w:space="0" w:color="auto"/>
            </w:tcBorders>
          </w:tcPr>
          <w:p w:rsidR="00B34E7F" w:rsidRDefault="00B34E7F">
            <w:pPr>
              <w:spacing w:after="0" w:line="240" w:lineRule="auto"/>
              <w:jc w:val="center"/>
              <w:rPr>
                <w:rFonts w:ascii="Bold" w:eastAsia="Times New Roman" w:hAnsi="Bold" w:cs="Times New Roman"/>
                <w:b/>
                <w:bCs/>
                <w:color w:val="404040"/>
                <w:sz w:val="24"/>
                <w:szCs w:val="36"/>
              </w:rPr>
            </w:pPr>
          </w:p>
          <w:p w:rsidR="00B34E7F" w:rsidRDefault="009441D4">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Rank</w:t>
            </w:r>
          </w:p>
        </w:tc>
        <w:tc>
          <w:tcPr>
            <w:tcW w:w="2020" w:type="dxa"/>
            <w:tcBorders>
              <w:top w:val="single" w:sz="4" w:space="0" w:color="auto"/>
              <w:left w:val="single" w:sz="4" w:space="0" w:color="auto"/>
              <w:bottom w:val="single" w:sz="4" w:space="0" w:color="auto"/>
              <w:right w:val="single" w:sz="4" w:space="0" w:color="auto"/>
            </w:tcBorders>
            <w:vAlign w:val="center"/>
            <w:hideMark/>
          </w:tcPr>
          <w:p w:rsidR="00B34E7F" w:rsidRDefault="009441D4">
            <w:pPr>
              <w:spacing w:after="0" w:line="240" w:lineRule="auto"/>
              <w:jc w:val="center"/>
              <w:rPr>
                <w:rFonts w:ascii="Times New Roman" w:eastAsia="Times New Roman" w:hAnsi="Times New Roman" w:cs="Times New Roman"/>
                <w:b/>
                <w:sz w:val="24"/>
                <w:szCs w:val="24"/>
              </w:rPr>
            </w:pPr>
            <w:r>
              <w:rPr>
                <w:rFonts w:ascii="Bold" w:eastAsia="Times New Roman" w:hAnsi="Bold" w:cs="Times New Roman"/>
                <w:b/>
                <w:bCs/>
                <w:color w:val="404040"/>
                <w:sz w:val="24"/>
                <w:szCs w:val="36"/>
              </w:rPr>
              <w:t>Research Expertise and Interests</w:t>
            </w:r>
          </w:p>
        </w:tc>
        <w:tc>
          <w:tcPr>
            <w:tcW w:w="1524" w:type="dxa"/>
            <w:tcBorders>
              <w:top w:val="single" w:sz="4" w:space="0" w:color="auto"/>
              <w:left w:val="single" w:sz="4" w:space="0" w:color="auto"/>
              <w:bottom w:val="single" w:sz="4" w:space="0" w:color="auto"/>
              <w:right w:val="single" w:sz="4" w:space="0" w:color="auto"/>
            </w:tcBorders>
            <w:vAlign w:val="center"/>
            <w:hideMark/>
          </w:tcPr>
          <w:p w:rsidR="00B34E7F" w:rsidRDefault="009441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Programme Approved to Supervise</w:t>
            </w:r>
          </w:p>
        </w:tc>
        <w:tc>
          <w:tcPr>
            <w:tcW w:w="5719" w:type="dxa"/>
            <w:tcBorders>
              <w:top w:val="single" w:sz="4" w:space="0" w:color="auto"/>
              <w:left w:val="single" w:sz="4" w:space="0" w:color="auto"/>
              <w:bottom w:val="single" w:sz="4" w:space="0" w:color="auto"/>
              <w:right w:val="single" w:sz="4" w:space="0" w:color="auto"/>
            </w:tcBorders>
            <w:vAlign w:val="center"/>
            <w:hideMark/>
          </w:tcPr>
          <w:p w:rsidR="00B34E7F" w:rsidRDefault="009441D4">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 xml:space="preserve">Ten Key Publications </w:t>
            </w:r>
          </w:p>
          <w:p w:rsidR="00B34E7F" w:rsidRDefault="009441D4">
            <w:pPr>
              <w:spacing w:after="0" w:line="240" w:lineRule="auto"/>
              <w:jc w:val="center"/>
              <w:rPr>
                <w:rFonts w:ascii="Times New Roman" w:eastAsia="Times New Roman" w:hAnsi="Times New Roman" w:cs="Times New Roman"/>
                <w:b/>
                <w:sz w:val="24"/>
                <w:szCs w:val="24"/>
              </w:rPr>
            </w:pPr>
            <w:r>
              <w:rPr>
                <w:rFonts w:ascii="Bold" w:eastAsia="Times New Roman" w:hAnsi="Bold" w:cs="Times New Roman"/>
                <w:b/>
                <w:bCs/>
                <w:color w:val="404040"/>
                <w:sz w:val="24"/>
                <w:szCs w:val="36"/>
              </w:rPr>
              <w:t>in Specialty Area(s)</w:t>
            </w:r>
          </w:p>
        </w:tc>
        <w:tc>
          <w:tcPr>
            <w:tcW w:w="1170" w:type="dxa"/>
            <w:tcBorders>
              <w:top w:val="single" w:sz="4" w:space="0" w:color="auto"/>
              <w:left w:val="single" w:sz="4" w:space="0" w:color="auto"/>
              <w:bottom w:val="single" w:sz="4" w:space="0" w:color="auto"/>
              <w:right w:val="single" w:sz="4" w:space="0" w:color="auto"/>
            </w:tcBorders>
          </w:tcPr>
          <w:p w:rsidR="00B34E7F" w:rsidRDefault="009441D4">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E-mail</w:t>
            </w:r>
          </w:p>
          <w:p w:rsidR="00B34E7F" w:rsidRDefault="009441D4">
            <w:pPr>
              <w:spacing w:after="0" w:line="240" w:lineRule="auto"/>
              <w:jc w:val="center"/>
              <w:rPr>
                <w:rFonts w:ascii="Bold" w:eastAsia="Times New Roman" w:hAnsi="Bold" w:cs="Times New Roman"/>
                <w:b/>
                <w:bCs/>
                <w:color w:val="404040"/>
                <w:sz w:val="24"/>
                <w:szCs w:val="36"/>
              </w:rPr>
            </w:pPr>
            <w:r>
              <w:rPr>
                <w:rFonts w:ascii="Bold" w:eastAsia="Times New Roman" w:hAnsi="Bold" w:cs="Times New Roman"/>
                <w:b/>
                <w:bCs/>
                <w:color w:val="404040"/>
                <w:sz w:val="24"/>
                <w:szCs w:val="36"/>
              </w:rPr>
              <w:t>(UNIZIK only)</w:t>
            </w:r>
          </w:p>
        </w:tc>
        <w:bookmarkStart w:id="0" w:name="_GoBack"/>
        <w:bookmarkEnd w:id="0"/>
      </w:tr>
      <w:tr w:rsidR="00B34E7F" w:rsidTr="00DF5F1B">
        <w:trPr>
          <w:trHeight w:val="261"/>
        </w:trPr>
        <w:tc>
          <w:tcPr>
            <w:tcW w:w="649" w:type="dxa"/>
            <w:tcBorders>
              <w:top w:val="single" w:sz="4" w:space="0" w:color="auto"/>
              <w:left w:val="single" w:sz="4" w:space="0" w:color="auto"/>
              <w:bottom w:val="single" w:sz="4" w:space="0" w:color="auto"/>
              <w:right w:val="single" w:sz="4" w:space="0" w:color="auto"/>
            </w:tcBorders>
          </w:tcPr>
          <w:p w:rsidR="00B34E7F" w:rsidRDefault="0094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B34E7F" w:rsidRDefault="0094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Felix Ahamefule Onyegbule</w:t>
            </w:r>
          </w:p>
        </w:tc>
        <w:tc>
          <w:tcPr>
            <w:tcW w:w="996" w:type="dxa"/>
            <w:tcBorders>
              <w:top w:val="single" w:sz="4" w:space="0" w:color="auto"/>
              <w:left w:val="single" w:sz="4" w:space="0" w:color="auto"/>
              <w:bottom w:val="single" w:sz="4" w:space="0" w:color="auto"/>
              <w:right w:val="single" w:sz="4" w:space="0" w:color="auto"/>
            </w:tcBorders>
          </w:tcPr>
          <w:p w:rsidR="00B34E7F" w:rsidRDefault="009441D4">
            <w:pPr>
              <w:spacing w:after="0" w:line="240" w:lineRule="auto"/>
              <w:rPr>
                <w:rFonts w:ascii="THSarabunPSK" w:eastAsia="Times New Roman" w:hAnsi="THSarabunPSK" w:cs="Times New Roman"/>
                <w:color w:val="404040"/>
                <w:sz w:val="24"/>
                <w:szCs w:val="24"/>
              </w:rPr>
            </w:pPr>
            <w:r>
              <w:rPr>
                <w:rFonts w:ascii="THSarabunPSK" w:eastAsia="Times New Roman" w:hAnsi="THSarabunPSK" w:cs="Times New Roman"/>
                <w:color w:val="404040"/>
                <w:sz w:val="24"/>
                <w:szCs w:val="24"/>
              </w:rPr>
              <w:t xml:space="preserve">Reader </w:t>
            </w:r>
          </w:p>
        </w:tc>
        <w:tc>
          <w:tcPr>
            <w:tcW w:w="2020" w:type="dxa"/>
            <w:tcBorders>
              <w:top w:val="single" w:sz="4" w:space="0" w:color="auto"/>
              <w:left w:val="single" w:sz="4" w:space="0" w:color="auto"/>
              <w:bottom w:val="single" w:sz="4" w:space="0" w:color="auto"/>
              <w:right w:val="single" w:sz="4" w:space="0" w:color="auto"/>
            </w:tcBorders>
            <w:vAlign w:val="center"/>
          </w:tcPr>
          <w:p w:rsidR="00B34E7F" w:rsidRDefault="0094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Pharmaceutical analysis</w:t>
            </w:r>
            <w:r>
              <w:rPr>
                <w:rFonts w:ascii="Times New Roman" w:eastAsia="Times New Roman" w:hAnsi="Times New Roman" w:cs="Times New Roman"/>
                <w:sz w:val="24"/>
                <w:szCs w:val="24"/>
              </w:rPr>
              <w:t>, Herbal drug evaluation and quality control, Natural produc, Phytochemistry.</w:t>
            </w:r>
          </w:p>
        </w:tc>
        <w:tc>
          <w:tcPr>
            <w:tcW w:w="1524" w:type="dxa"/>
            <w:tcBorders>
              <w:top w:val="single" w:sz="4" w:space="0" w:color="auto"/>
              <w:left w:val="single" w:sz="4" w:space="0" w:color="auto"/>
              <w:bottom w:val="single" w:sz="4" w:space="0" w:color="auto"/>
              <w:right w:val="single" w:sz="4" w:space="0" w:color="auto"/>
            </w:tcBorders>
            <w:vAlign w:val="center"/>
          </w:tcPr>
          <w:p w:rsidR="00B34E7F" w:rsidRDefault="0094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Masters</w:t>
            </w:r>
          </w:p>
          <w:p w:rsidR="00B34E7F" w:rsidRDefault="00B34E7F">
            <w:pPr>
              <w:spacing w:after="0" w:line="240" w:lineRule="auto"/>
              <w:rPr>
                <w:rFonts w:ascii="Times New Roman" w:eastAsia="Times New Roman" w:hAnsi="Times New Roman" w:cs="Times New Roman"/>
                <w:sz w:val="24"/>
                <w:szCs w:val="24"/>
              </w:rPr>
            </w:pPr>
          </w:p>
          <w:p w:rsidR="00B34E7F" w:rsidRDefault="0094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w:t>
            </w:r>
          </w:p>
          <w:p w:rsidR="00B34E7F" w:rsidRDefault="00B34E7F">
            <w:pPr>
              <w:spacing w:after="0" w:line="240" w:lineRule="auto"/>
              <w:rPr>
                <w:rFonts w:ascii="Times New Roman" w:eastAsia="Times New Roman" w:hAnsi="Times New Roman" w:cs="Times New Roman"/>
                <w:sz w:val="24"/>
                <w:szCs w:val="24"/>
              </w:rPr>
            </w:pPr>
          </w:p>
          <w:p w:rsidR="00B34E7F" w:rsidRDefault="0094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PhD</w:t>
            </w:r>
          </w:p>
        </w:tc>
        <w:tc>
          <w:tcPr>
            <w:tcW w:w="5719" w:type="dxa"/>
            <w:tcBorders>
              <w:top w:val="single" w:sz="4" w:space="0" w:color="auto"/>
              <w:left w:val="single" w:sz="4" w:space="0" w:color="auto"/>
              <w:bottom w:val="single" w:sz="4" w:space="0" w:color="auto"/>
              <w:right w:val="single" w:sz="4" w:space="0" w:color="auto"/>
            </w:tcBorders>
            <w:vAlign w:val="center"/>
          </w:tcPr>
          <w:p w:rsidR="00DF5F1B" w:rsidRPr="006E5082" w:rsidRDefault="00DF5F1B" w:rsidP="00DF5F1B">
            <w:pPr>
              <w:jc w:val="both"/>
              <w:rPr>
                <w:rStyle w:val="markedcontent"/>
                <w:rFonts w:ascii="Times New Roman" w:hAnsi="Times New Roman" w:cs="Times New Roman"/>
              </w:rPr>
            </w:pPr>
            <w:r>
              <w:rPr>
                <w:rStyle w:val="markedcontent"/>
                <w:rFonts w:ascii="Times New Roman" w:hAnsi="Times New Roman" w:cs="Times New Roman"/>
              </w:rPr>
              <w:t xml:space="preserve">1. </w:t>
            </w:r>
            <w:r w:rsidRPr="006E5082">
              <w:rPr>
                <w:rStyle w:val="markedcontent"/>
                <w:rFonts w:ascii="Times New Roman" w:hAnsi="Times New Roman" w:cs="Times New Roman"/>
              </w:rPr>
              <w:t xml:space="preserve">Immaculeta C. Umeyor, Chukwuebuka E. Umeyor, Cyril O. Ogbue, </w:t>
            </w:r>
            <w:r w:rsidRPr="006E5082">
              <w:rPr>
                <w:rStyle w:val="markedcontent"/>
                <w:rFonts w:ascii="Times New Roman" w:hAnsi="Times New Roman" w:cs="Times New Roman"/>
                <w:b/>
              </w:rPr>
              <w:t>Felix A. Onyegbule</w:t>
            </w:r>
            <w:r w:rsidRPr="006E5082">
              <w:rPr>
                <w:rStyle w:val="markedcontent"/>
                <w:rFonts w:ascii="Times New Roman" w:hAnsi="Times New Roman" w:cs="Times New Roman"/>
              </w:rPr>
              <w:t>, Festus B.C. Okoye</w:t>
            </w:r>
            <w:r w:rsidRPr="006E5082">
              <w:rPr>
                <w:rFonts w:ascii="Times New Roman" w:hAnsi="Times New Roman" w:cs="Times New Roman"/>
              </w:rPr>
              <w:t xml:space="preserve"> </w:t>
            </w:r>
            <w:r w:rsidRPr="006E5082">
              <w:rPr>
                <w:rStyle w:val="markedcontent"/>
                <w:rFonts w:ascii="Times New Roman" w:hAnsi="Times New Roman" w:cs="Times New Roman"/>
              </w:rPr>
              <w:t xml:space="preserve">Evaluation of the Organ Microscopy, Chemical Composition and Anti-inflammatory Potentials of Methanolic Leaf Extract and Fractions of </w:t>
            </w:r>
            <w:r w:rsidRPr="006E5082">
              <w:rPr>
                <w:rStyle w:val="markedcontent"/>
                <w:rFonts w:ascii="Times New Roman" w:hAnsi="Times New Roman" w:cs="Times New Roman"/>
                <w:i/>
              </w:rPr>
              <w:t>Diaphananthe bidens</w:t>
            </w:r>
            <w:r w:rsidRPr="006E5082">
              <w:rPr>
                <w:rStyle w:val="markedcontent"/>
                <w:rFonts w:ascii="Times New Roman" w:hAnsi="Times New Roman" w:cs="Times New Roman"/>
              </w:rPr>
              <w:t xml:space="preserve">. Asian Plant Research Journal, 2021, 8(1): 16-28. </w:t>
            </w:r>
          </w:p>
          <w:p w:rsidR="00DF5F1B" w:rsidRPr="006E5082" w:rsidRDefault="00DF5F1B" w:rsidP="00DF5F1B">
            <w:pPr>
              <w:jc w:val="both"/>
              <w:rPr>
                <w:rFonts w:ascii="Times New Roman" w:hAnsi="Times New Roman" w:cs="Times New Roman"/>
              </w:rPr>
            </w:pPr>
            <w:r>
              <w:rPr>
                <w:rFonts w:ascii="Times New Roman" w:hAnsi="Times New Roman" w:cs="Times New Roman"/>
              </w:rPr>
              <w:t xml:space="preserve">2. </w:t>
            </w:r>
            <w:r w:rsidRPr="006E5082">
              <w:rPr>
                <w:rFonts w:ascii="Times New Roman" w:hAnsi="Times New Roman" w:cs="Times New Roman"/>
              </w:rPr>
              <w:t xml:space="preserve">Amara A. Ajaghakua, Daniel L. Ajaghakub, </w:t>
            </w:r>
            <w:r w:rsidRPr="006E5082">
              <w:rPr>
                <w:rFonts w:ascii="Times New Roman" w:hAnsi="Times New Roman" w:cs="Times New Roman"/>
                <w:b/>
              </w:rPr>
              <w:t>Felix A. Onyegbule</w:t>
            </w:r>
            <w:r w:rsidRPr="006E5082">
              <w:rPr>
                <w:rFonts w:ascii="Times New Roman" w:hAnsi="Times New Roman" w:cs="Times New Roman"/>
              </w:rPr>
              <w:t xml:space="preserve">, Festus Basden C. Okoye. Estrogenic and safety evaluation of root extract of </w:t>
            </w:r>
            <w:r w:rsidRPr="006E5082">
              <w:rPr>
                <w:rFonts w:ascii="Times New Roman" w:hAnsi="Times New Roman" w:cs="Times New Roman"/>
                <w:i/>
              </w:rPr>
              <w:t xml:space="preserve">Millettia aboensis </w:t>
            </w:r>
            <w:r w:rsidRPr="006E5082">
              <w:rPr>
                <w:rFonts w:ascii="Times New Roman" w:hAnsi="Times New Roman" w:cs="Times New Roman"/>
              </w:rPr>
              <w:t>as a potential plant derived alternative for hormone replacement therapy. South African Journal of Botany, 140 (2021) 123-134.</w:t>
            </w:r>
          </w:p>
          <w:p w:rsidR="00DF5F1B" w:rsidRPr="006E5082" w:rsidRDefault="00DF5F1B" w:rsidP="00DF5F1B">
            <w:pPr>
              <w:pStyle w:val="Default"/>
              <w:spacing w:line="276" w:lineRule="auto"/>
              <w:jc w:val="both"/>
              <w:rPr>
                <w:color w:val="auto"/>
                <w:sz w:val="20"/>
                <w:szCs w:val="20"/>
              </w:rPr>
            </w:pPr>
            <w:r>
              <w:rPr>
                <w:color w:val="auto"/>
                <w:sz w:val="22"/>
                <w:szCs w:val="22"/>
              </w:rPr>
              <w:t xml:space="preserve">3. </w:t>
            </w:r>
            <w:r w:rsidRPr="006E5082">
              <w:rPr>
                <w:color w:val="auto"/>
                <w:sz w:val="22"/>
                <w:szCs w:val="22"/>
              </w:rPr>
              <w:t xml:space="preserve">Bruce S.O, </w:t>
            </w:r>
            <w:r w:rsidRPr="006E5082">
              <w:rPr>
                <w:b/>
                <w:color w:val="auto"/>
                <w:sz w:val="22"/>
                <w:szCs w:val="22"/>
              </w:rPr>
              <w:t>Onyegbule F.A.</w:t>
            </w:r>
            <w:r w:rsidRPr="006E5082">
              <w:rPr>
                <w:color w:val="auto"/>
                <w:sz w:val="22"/>
                <w:szCs w:val="22"/>
              </w:rPr>
              <w:t xml:space="preserve">, Ezugwu C.O; Nweke I.D, Okoye C.R, Nwafor F.I. Chemical composition, hepatoprotective and antioxidant activity of the crude extract and fractions of the leaves of Fadogia cienkowskii Schweinf (Rubiaceae). Trop. J. Nat. Prod. Res., </w:t>
            </w:r>
            <w:r w:rsidRPr="006E5082">
              <w:rPr>
                <w:color w:val="auto"/>
                <w:sz w:val="20"/>
                <w:szCs w:val="20"/>
              </w:rPr>
              <w:t>April 2021; 5(4):720-731</w:t>
            </w:r>
          </w:p>
          <w:p w:rsidR="00DF5F1B" w:rsidRPr="006E5082" w:rsidRDefault="00DF5F1B" w:rsidP="00DF5F1B">
            <w:pPr>
              <w:pStyle w:val="Default"/>
              <w:spacing w:line="276" w:lineRule="auto"/>
              <w:jc w:val="both"/>
              <w:rPr>
                <w:color w:val="auto"/>
                <w:sz w:val="20"/>
                <w:szCs w:val="20"/>
              </w:rPr>
            </w:pPr>
          </w:p>
          <w:p w:rsidR="00DF5F1B" w:rsidRDefault="00DF5F1B" w:rsidP="00DF5F1B">
            <w:pPr>
              <w:pStyle w:val="Default"/>
              <w:spacing w:line="276" w:lineRule="auto"/>
              <w:jc w:val="both"/>
              <w:rPr>
                <w:bCs/>
                <w:color w:val="auto"/>
                <w:sz w:val="22"/>
                <w:szCs w:val="22"/>
              </w:rPr>
            </w:pPr>
          </w:p>
          <w:p w:rsidR="00DF5F1B" w:rsidRDefault="00DF5F1B" w:rsidP="00DF5F1B">
            <w:pPr>
              <w:pStyle w:val="Default"/>
              <w:spacing w:line="276" w:lineRule="auto"/>
              <w:jc w:val="both"/>
              <w:rPr>
                <w:bCs/>
                <w:color w:val="auto"/>
                <w:sz w:val="22"/>
                <w:szCs w:val="22"/>
              </w:rPr>
            </w:pPr>
            <w:r>
              <w:rPr>
                <w:bCs/>
                <w:color w:val="auto"/>
                <w:sz w:val="22"/>
                <w:szCs w:val="22"/>
              </w:rPr>
              <w:lastRenderedPageBreak/>
              <w:t>4.</w:t>
            </w:r>
            <w:r w:rsidRPr="006E5082">
              <w:rPr>
                <w:bCs/>
                <w:color w:val="auto"/>
                <w:sz w:val="22"/>
                <w:szCs w:val="22"/>
              </w:rPr>
              <w:t xml:space="preserve">Hope Morris Nchekwube Ifebi, </w:t>
            </w:r>
            <w:r w:rsidRPr="006E5082">
              <w:rPr>
                <w:b/>
                <w:bCs/>
                <w:color w:val="auto"/>
                <w:sz w:val="22"/>
                <w:szCs w:val="22"/>
              </w:rPr>
              <w:t>Felix Ahamefule Onyegbule</w:t>
            </w:r>
            <w:r w:rsidRPr="006E5082">
              <w:rPr>
                <w:bCs/>
                <w:color w:val="auto"/>
                <w:sz w:val="22"/>
                <w:szCs w:val="22"/>
              </w:rPr>
              <w:t xml:space="preserve">, Charity Chinasa Ezea, Chibueze Jeremiah Ike, Onyeka Udemezue and Henrietta Chinenye Nedum. Phytochemical and antidiabetic studies of methanol leaf extract of </w:t>
            </w:r>
            <w:r w:rsidRPr="006E5082">
              <w:rPr>
                <w:bCs/>
                <w:i/>
                <w:color w:val="auto"/>
                <w:sz w:val="22"/>
                <w:szCs w:val="22"/>
              </w:rPr>
              <w:t>Sansevieria liberica</w:t>
            </w:r>
            <w:r w:rsidRPr="006E5082">
              <w:rPr>
                <w:bCs/>
                <w:color w:val="auto"/>
                <w:sz w:val="22"/>
                <w:szCs w:val="22"/>
              </w:rPr>
              <w:t xml:space="preserve"> Ger. and Labr. </w:t>
            </w:r>
            <w:proofErr w:type="gramStart"/>
            <w:r w:rsidRPr="006E5082">
              <w:rPr>
                <w:bCs/>
                <w:color w:val="auto"/>
                <w:sz w:val="22"/>
                <w:szCs w:val="22"/>
              </w:rPr>
              <w:t>using</w:t>
            </w:r>
            <w:proofErr w:type="gramEnd"/>
            <w:r w:rsidRPr="006E5082">
              <w:rPr>
                <w:bCs/>
                <w:color w:val="auto"/>
                <w:sz w:val="22"/>
                <w:szCs w:val="22"/>
              </w:rPr>
              <w:t xml:space="preserve"> GC-FID, FT-IR, GC-MS and HPLC analysis. WJPPS, 2021; 10(7): 1383-1421.</w:t>
            </w:r>
          </w:p>
          <w:p w:rsidR="00DF5F1B" w:rsidRDefault="00DF5F1B" w:rsidP="00DF5F1B">
            <w:pPr>
              <w:pStyle w:val="Default"/>
              <w:spacing w:line="276" w:lineRule="auto"/>
              <w:jc w:val="both"/>
              <w:rPr>
                <w:bCs/>
                <w:color w:val="auto"/>
                <w:sz w:val="22"/>
                <w:szCs w:val="22"/>
              </w:rPr>
            </w:pPr>
          </w:p>
          <w:p w:rsidR="00DF5F1B" w:rsidRPr="006E5082" w:rsidRDefault="00DF5F1B" w:rsidP="00DF5F1B">
            <w:pPr>
              <w:pStyle w:val="Default"/>
              <w:spacing w:line="276" w:lineRule="auto"/>
              <w:jc w:val="both"/>
              <w:rPr>
                <w:color w:val="auto"/>
                <w:sz w:val="22"/>
                <w:szCs w:val="22"/>
              </w:rPr>
            </w:pPr>
            <w:r>
              <w:rPr>
                <w:sz w:val="22"/>
                <w:szCs w:val="22"/>
              </w:rPr>
              <w:t xml:space="preserve">5. </w:t>
            </w:r>
            <w:r w:rsidRPr="003F5394">
              <w:rPr>
                <w:sz w:val="22"/>
                <w:szCs w:val="22"/>
              </w:rPr>
              <w:t xml:space="preserve">Bruce S.O, </w:t>
            </w:r>
            <w:r w:rsidRPr="003F5394">
              <w:rPr>
                <w:b/>
                <w:sz w:val="22"/>
                <w:szCs w:val="22"/>
              </w:rPr>
              <w:t>Onyegbule F.A.</w:t>
            </w:r>
            <w:r>
              <w:rPr>
                <w:b/>
                <w:sz w:val="22"/>
                <w:szCs w:val="22"/>
              </w:rPr>
              <w:t xml:space="preserve"> </w:t>
            </w:r>
            <w:r w:rsidRPr="00F53246">
              <w:rPr>
                <w:sz w:val="22"/>
                <w:szCs w:val="22"/>
              </w:rPr>
              <w:t>(2021).</w:t>
            </w:r>
            <w:r>
              <w:rPr>
                <w:b/>
                <w:sz w:val="22"/>
                <w:szCs w:val="22"/>
              </w:rPr>
              <w:t xml:space="preserve"> </w:t>
            </w:r>
            <w:r w:rsidRPr="00710501">
              <w:rPr>
                <w:sz w:val="22"/>
                <w:szCs w:val="22"/>
              </w:rPr>
              <w:t>Bio</w:t>
            </w:r>
            <w:r>
              <w:rPr>
                <w:sz w:val="22"/>
                <w:szCs w:val="22"/>
              </w:rPr>
              <w:t xml:space="preserve">synthesis of Natural Product [Online First]. In: Textbook of Natural Product. </w:t>
            </w:r>
            <w:proofErr w:type="spellStart"/>
            <w:r>
              <w:rPr>
                <w:sz w:val="22"/>
                <w:szCs w:val="22"/>
              </w:rPr>
              <w:t>IntechOpen</w:t>
            </w:r>
            <w:proofErr w:type="spellEnd"/>
            <w:r>
              <w:rPr>
                <w:sz w:val="22"/>
                <w:szCs w:val="22"/>
              </w:rPr>
              <w:t>, DOI: 10.5772/intecopen.97660. Available from: https://www.intecopen.com/onlinefirst/76931</w:t>
            </w:r>
          </w:p>
          <w:p w:rsidR="00DF5F1B" w:rsidRPr="006E5082" w:rsidRDefault="00DF5F1B" w:rsidP="00DF5F1B">
            <w:pPr>
              <w:pStyle w:val="Default"/>
              <w:spacing w:line="276" w:lineRule="auto"/>
              <w:jc w:val="both"/>
              <w:rPr>
                <w:color w:val="auto"/>
                <w:sz w:val="22"/>
                <w:szCs w:val="22"/>
              </w:rPr>
            </w:pPr>
          </w:p>
          <w:p w:rsidR="00DF5F1B" w:rsidRPr="006E5082" w:rsidRDefault="00DF5F1B" w:rsidP="00DF5F1B">
            <w:pPr>
              <w:jc w:val="both"/>
              <w:rPr>
                <w:rFonts w:ascii="Times New Roman" w:hAnsi="Times New Roman" w:cs="Times New Roman"/>
              </w:rPr>
            </w:pPr>
            <w:r>
              <w:rPr>
                <w:rFonts w:ascii="Times New Roman" w:hAnsi="Times New Roman" w:cs="Times New Roman"/>
              </w:rPr>
              <w:t xml:space="preserve">6. </w:t>
            </w:r>
            <w:r w:rsidRPr="006E5082">
              <w:rPr>
                <w:rFonts w:ascii="Times New Roman" w:hAnsi="Times New Roman" w:cs="Times New Roman"/>
              </w:rPr>
              <w:t xml:space="preserve">Amara A. Ajaghaku, Daniel L. Ajaghaku, </w:t>
            </w:r>
            <w:r w:rsidRPr="006E5082">
              <w:rPr>
                <w:rFonts w:ascii="Times New Roman" w:hAnsi="Times New Roman" w:cs="Times New Roman"/>
                <w:b/>
              </w:rPr>
              <w:t>Felix A.</w:t>
            </w:r>
            <w:r w:rsidRPr="006E5082">
              <w:rPr>
                <w:rFonts w:ascii="Times New Roman" w:hAnsi="Times New Roman" w:cs="Times New Roman"/>
              </w:rPr>
              <w:t xml:space="preserve"> </w:t>
            </w:r>
            <w:r w:rsidRPr="006E5082">
              <w:rPr>
                <w:rFonts w:ascii="Times New Roman" w:hAnsi="Times New Roman" w:cs="Times New Roman"/>
                <w:b/>
              </w:rPr>
              <w:t>Onyegbule</w:t>
            </w:r>
            <w:r w:rsidRPr="006E5082">
              <w:rPr>
                <w:rFonts w:ascii="Times New Roman" w:hAnsi="Times New Roman" w:cs="Times New Roman"/>
              </w:rPr>
              <w:t xml:space="preserve">, Festus Basden C. Okoye. Suppression of IL-6 mediated NF&lt;kappa&gt;B signaling pathway as possible osteoprotective mechanism of </w:t>
            </w:r>
            <w:r w:rsidRPr="006E5082">
              <w:rPr>
                <w:rFonts w:ascii="Times New Roman" w:hAnsi="Times New Roman" w:cs="Times New Roman"/>
                <w:i/>
              </w:rPr>
              <w:t>Milletia aboensis</w:t>
            </w:r>
            <w:r w:rsidRPr="006E5082">
              <w:rPr>
                <w:rFonts w:ascii="Times New Roman" w:hAnsi="Times New Roman" w:cs="Times New Roman"/>
              </w:rPr>
              <w:t>. Phytomedicine Plus, 2020; 1(1): 1-11.</w:t>
            </w:r>
          </w:p>
          <w:p w:rsidR="00DF5F1B" w:rsidRPr="006E5082" w:rsidRDefault="00DF5F1B" w:rsidP="00DF5F1B">
            <w:pPr>
              <w:jc w:val="both"/>
              <w:rPr>
                <w:rFonts w:ascii="Times New Roman" w:hAnsi="Times New Roman" w:cs="Times New Roman"/>
              </w:rPr>
            </w:pPr>
            <w:r>
              <w:rPr>
                <w:rFonts w:ascii="Times New Roman" w:hAnsi="Times New Roman" w:cs="Times New Roman"/>
              </w:rPr>
              <w:t xml:space="preserve">7. </w:t>
            </w:r>
            <w:r w:rsidRPr="006E5082">
              <w:rPr>
                <w:rFonts w:ascii="Times New Roman" w:hAnsi="Times New Roman" w:cs="Times New Roman"/>
              </w:rPr>
              <w:t xml:space="preserve">Ifeanyi P. Onyeka, Sunday P. Bako, Mohammed M. Suleiman, </w:t>
            </w:r>
            <w:r w:rsidRPr="006E5082">
              <w:rPr>
                <w:rFonts w:ascii="Times New Roman" w:hAnsi="Times New Roman" w:cs="Times New Roman"/>
                <w:b/>
              </w:rPr>
              <w:t>Felix A. Onyegbule</w:t>
            </w:r>
            <w:r w:rsidRPr="006E5082">
              <w:rPr>
                <w:rFonts w:ascii="Times New Roman" w:hAnsi="Times New Roman" w:cs="Times New Roman"/>
              </w:rPr>
              <w:t xml:space="preserve">, Ugonna C. Morikwe and Cyril O. Ogbue.  </w:t>
            </w:r>
            <w:r w:rsidRPr="006E5082">
              <w:rPr>
                <w:rFonts w:ascii="Times New Roman" w:hAnsi="Times New Roman" w:cs="Times New Roman"/>
                <w:shd w:val="clear" w:color="auto" w:fill="FFFFFF"/>
              </w:rPr>
              <w:t xml:space="preserve">Antiulcer effects of methanol extract of </w:t>
            </w:r>
            <w:r w:rsidRPr="006E5082">
              <w:rPr>
                <w:rFonts w:ascii="Times New Roman" w:hAnsi="Times New Roman" w:cs="Times New Roman"/>
                <w:i/>
                <w:shd w:val="clear" w:color="auto" w:fill="FFFFFF"/>
              </w:rPr>
              <w:t>Euphorbia hirta</w:t>
            </w:r>
            <w:r w:rsidRPr="006E5082">
              <w:rPr>
                <w:rFonts w:ascii="Times New Roman" w:hAnsi="Times New Roman" w:cs="Times New Roman"/>
                <w:shd w:val="clear" w:color="auto" w:fill="FFFFFF"/>
              </w:rPr>
              <w:t xml:space="preserve"> and honey combination in rats," BioMed. Research International, Vol. 2020, Article ID 6827504, 8 pages, 2020.</w:t>
            </w:r>
            <w:r w:rsidRPr="006E5082">
              <w:rPr>
                <w:rFonts w:ascii="Times New Roman" w:hAnsi="Times New Roman" w:cs="Times New Roman"/>
              </w:rPr>
              <w:t xml:space="preserve"> </w:t>
            </w:r>
          </w:p>
          <w:p w:rsidR="00DF5F1B" w:rsidRPr="006E5082" w:rsidRDefault="00DF5F1B" w:rsidP="00DF5F1B">
            <w:pPr>
              <w:pStyle w:val="Default"/>
              <w:spacing w:line="276" w:lineRule="auto"/>
              <w:jc w:val="both"/>
              <w:rPr>
                <w:color w:val="auto"/>
              </w:rPr>
            </w:pPr>
            <w:r>
              <w:rPr>
                <w:bCs/>
                <w:color w:val="auto"/>
                <w:sz w:val="22"/>
                <w:szCs w:val="22"/>
              </w:rPr>
              <w:t xml:space="preserve">8. </w:t>
            </w:r>
            <w:r w:rsidRPr="006E5082">
              <w:rPr>
                <w:bCs/>
                <w:color w:val="auto"/>
                <w:sz w:val="22"/>
                <w:szCs w:val="22"/>
              </w:rPr>
              <w:t xml:space="preserve">H.M.N. Ifebi, </w:t>
            </w:r>
            <w:r w:rsidRPr="006E5082">
              <w:rPr>
                <w:b/>
                <w:bCs/>
                <w:color w:val="auto"/>
                <w:sz w:val="22"/>
                <w:szCs w:val="22"/>
              </w:rPr>
              <w:t>F.A. Onyegbule</w:t>
            </w:r>
            <w:r w:rsidRPr="006E5082">
              <w:rPr>
                <w:bCs/>
                <w:color w:val="auto"/>
                <w:sz w:val="22"/>
                <w:szCs w:val="22"/>
              </w:rPr>
              <w:t xml:space="preserve">, C.C. Ezea, S.O. Ifenatuora, F.C. Anowi. Evaluation of Antidiabetic Property of </w:t>
            </w:r>
            <w:r w:rsidRPr="006E5082">
              <w:rPr>
                <w:bCs/>
                <w:i/>
                <w:iCs/>
                <w:color w:val="auto"/>
                <w:sz w:val="22"/>
                <w:szCs w:val="22"/>
              </w:rPr>
              <w:t xml:space="preserve">Sansevieria liberica </w:t>
            </w:r>
            <w:r w:rsidRPr="006E5082">
              <w:rPr>
                <w:bCs/>
                <w:color w:val="auto"/>
                <w:sz w:val="22"/>
                <w:szCs w:val="22"/>
              </w:rPr>
              <w:t xml:space="preserve">Gerald and Labroy (Dracaenaceae) Leaf Using Alloxan Induced Diabetes Model. </w:t>
            </w:r>
            <w:r w:rsidRPr="006E5082">
              <w:rPr>
                <w:color w:val="auto"/>
              </w:rPr>
              <w:t>Nigerian Journal of Pharmaceutical Research and Development, 2020, S1 pp73-84.</w:t>
            </w:r>
          </w:p>
          <w:tbl>
            <w:tblPr>
              <w:tblW w:w="0" w:type="auto"/>
              <w:tblBorders>
                <w:top w:val="nil"/>
                <w:left w:val="nil"/>
                <w:bottom w:val="nil"/>
                <w:right w:val="nil"/>
              </w:tblBorders>
              <w:tblLayout w:type="fixed"/>
              <w:tblLook w:val="0000"/>
            </w:tblPr>
            <w:tblGrid>
              <w:gridCol w:w="1615"/>
            </w:tblGrid>
            <w:tr w:rsidR="00DF5F1B" w:rsidRPr="006E5082" w:rsidTr="006A3234">
              <w:trPr>
                <w:trHeight w:val="110"/>
              </w:trPr>
              <w:tc>
                <w:tcPr>
                  <w:tcW w:w="1615" w:type="dxa"/>
                </w:tcPr>
                <w:p w:rsidR="00DF5F1B" w:rsidRPr="006E5082" w:rsidRDefault="00DF5F1B" w:rsidP="006A3234">
                  <w:pPr>
                    <w:pStyle w:val="Default"/>
                    <w:spacing w:line="276" w:lineRule="auto"/>
                    <w:rPr>
                      <w:color w:val="auto"/>
                    </w:rPr>
                  </w:pPr>
                </w:p>
              </w:tc>
            </w:tr>
          </w:tbl>
          <w:p w:rsidR="00DF5F1B" w:rsidRPr="006E5082" w:rsidRDefault="00DF5F1B" w:rsidP="00DF5F1B">
            <w:pPr>
              <w:jc w:val="both"/>
              <w:rPr>
                <w:rFonts w:ascii="Times New Roman" w:eastAsiaTheme="minorHAnsi" w:hAnsi="Times New Roman" w:cs="Times New Roman"/>
              </w:rPr>
            </w:pPr>
            <w:r w:rsidRPr="00DF5F1B">
              <w:rPr>
                <w:rFonts w:ascii="Times New Roman" w:hAnsi="Times New Roman" w:cs="Times New Roman"/>
              </w:rPr>
              <w:t>9.</w:t>
            </w:r>
            <w:r>
              <w:rPr>
                <w:rFonts w:ascii="Times New Roman" w:hAnsi="Times New Roman" w:cs="Times New Roman"/>
                <w:b/>
              </w:rPr>
              <w:t xml:space="preserve"> </w:t>
            </w:r>
            <w:r w:rsidRPr="006E5082">
              <w:rPr>
                <w:rFonts w:ascii="Times New Roman" w:hAnsi="Times New Roman" w:cs="Times New Roman"/>
                <w:b/>
              </w:rPr>
              <w:t>Felix A. Onyegbule</w:t>
            </w:r>
            <w:r w:rsidRPr="006E5082">
              <w:rPr>
                <w:rFonts w:ascii="Times New Roman" w:hAnsi="Times New Roman" w:cs="Times New Roman"/>
              </w:rPr>
              <w:t xml:space="preserve">, Chidinma J. Ezenwa, Stella O. Bruce, Blessing O. Umeokoli.  </w:t>
            </w:r>
            <w:r w:rsidRPr="006E5082">
              <w:rPr>
                <w:rFonts w:ascii="Times New Roman" w:hAnsi="Times New Roman" w:cs="Times New Roman"/>
                <w:bCs/>
              </w:rPr>
              <w:t xml:space="preserve">Standardization, chemical composition and antipyretic evaluation of the methanol leaf extract and fractions of </w:t>
            </w:r>
            <w:r w:rsidRPr="006E5082">
              <w:rPr>
                <w:rFonts w:ascii="Times New Roman" w:hAnsi="Times New Roman" w:cs="Times New Roman"/>
                <w:bCs/>
                <w:i/>
                <w:iCs/>
              </w:rPr>
              <w:t xml:space="preserve">Chrysophyllum albidum </w:t>
            </w:r>
            <w:r w:rsidRPr="006E5082">
              <w:rPr>
                <w:rFonts w:ascii="Times New Roman" w:hAnsi="Times New Roman" w:cs="Times New Roman"/>
                <w:bCs/>
              </w:rPr>
              <w:t xml:space="preserve">(Sapotaceae). </w:t>
            </w:r>
            <w:r w:rsidRPr="006E5082">
              <w:rPr>
                <w:rFonts w:ascii="Times New Roman" w:hAnsi="Times New Roman" w:cs="Times New Roman"/>
              </w:rPr>
              <w:t>Trop. J. Nat. Prod. Res., May 2020; 4(6):216-222.</w:t>
            </w:r>
          </w:p>
          <w:p w:rsidR="00DF5F1B" w:rsidRPr="006E5082" w:rsidRDefault="00DF5F1B" w:rsidP="00DF5F1B">
            <w:pPr>
              <w:jc w:val="both"/>
              <w:rPr>
                <w:rFonts w:ascii="Times New Roman" w:hAnsi="Times New Roman" w:cs="Times New Roman"/>
                <w:b/>
              </w:rPr>
            </w:pPr>
            <w:r>
              <w:rPr>
                <w:rFonts w:ascii="Times New Roman" w:hAnsi="Times New Roman" w:cs="Times New Roman"/>
              </w:rPr>
              <w:t xml:space="preserve">10. </w:t>
            </w:r>
            <w:r w:rsidRPr="006E5082">
              <w:rPr>
                <w:rFonts w:ascii="Times New Roman" w:hAnsi="Times New Roman" w:cs="Times New Roman"/>
                <w:b/>
              </w:rPr>
              <w:t>FA Onyegbule</w:t>
            </w:r>
            <w:r w:rsidRPr="006E5082">
              <w:rPr>
                <w:rFonts w:ascii="Times New Roman" w:hAnsi="Times New Roman" w:cs="Times New Roman"/>
              </w:rPr>
              <w:t xml:space="preserve">, CI Okoye, CR Chukwunwejim, BO Umeokoli, PM Eze. </w:t>
            </w:r>
            <w:hyperlink r:id="rId5" w:history="1">
              <w:r w:rsidRPr="006E5082">
                <w:rPr>
                  <w:rStyle w:val="Hyperlink"/>
                  <w:rFonts w:ascii="Times New Roman" w:hAnsi="Times New Roman" w:cs="Times New Roman"/>
                  <w:color w:val="auto"/>
                  <w:u w:val="none"/>
                </w:rPr>
                <w:t>Evaluation of Antioxidant, Anti-inflammatory and Antimicrobial Activities of the Leaf Extracts of Luffa cylindrica</w:t>
              </w:r>
            </w:hyperlink>
            <w:r w:rsidRPr="006E5082">
              <w:rPr>
                <w:rFonts w:ascii="Times New Roman" w:hAnsi="Times New Roman" w:cs="Times New Roman"/>
              </w:rPr>
              <w:t>, Journal of Health Sciences, 2018; 8 (2), 101-109.</w:t>
            </w:r>
          </w:p>
          <w:p w:rsidR="00DF5F1B" w:rsidRPr="006E5082" w:rsidRDefault="00DF5F1B" w:rsidP="00DF5F1B">
            <w:pPr>
              <w:pStyle w:val="Default"/>
              <w:spacing w:line="276" w:lineRule="auto"/>
              <w:jc w:val="both"/>
              <w:rPr>
                <w:b/>
                <w:sz w:val="22"/>
                <w:szCs w:val="22"/>
              </w:rPr>
            </w:pPr>
            <w:r>
              <w:rPr>
                <w:color w:val="auto"/>
                <w:sz w:val="22"/>
                <w:szCs w:val="22"/>
              </w:rPr>
              <w:t xml:space="preserve">11. </w:t>
            </w:r>
            <w:r w:rsidRPr="006E5082">
              <w:rPr>
                <w:color w:val="auto"/>
                <w:sz w:val="22"/>
                <w:szCs w:val="22"/>
              </w:rPr>
              <w:t xml:space="preserve">Zhen Liu, </w:t>
            </w:r>
            <w:r w:rsidRPr="006E5082">
              <w:rPr>
                <w:b/>
                <w:color w:val="auto"/>
                <w:sz w:val="22"/>
                <w:szCs w:val="22"/>
              </w:rPr>
              <w:t>Felix</w:t>
            </w:r>
            <w:r w:rsidRPr="006E5082">
              <w:rPr>
                <w:color w:val="auto"/>
                <w:sz w:val="22"/>
                <w:szCs w:val="22"/>
              </w:rPr>
              <w:t xml:space="preserve"> </w:t>
            </w:r>
            <w:r w:rsidRPr="006E5082">
              <w:rPr>
                <w:b/>
                <w:color w:val="auto"/>
                <w:sz w:val="22"/>
                <w:szCs w:val="22"/>
              </w:rPr>
              <w:t xml:space="preserve">Onyegbule, </w:t>
            </w:r>
            <w:r w:rsidRPr="006E5082">
              <w:rPr>
                <w:color w:val="auto"/>
                <w:sz w:val="22"/>
                <w:szCs w:val="22"/>
              </w:rPr>
              <w:t xml:space="preserve">Festus Okoye, Blessing Umeokoli, Hao Wang, Rainer Kalscheuer, Dr. W.E.G. Mueller, Rudolf Hartmann, Peter Proksch New amide and dioxopiperazine derivatives from leaves of </w:t>
            </w:r>
            <w:r w:rsidRPr="006E5082">
              <w:rPr>
                <w:i/>
                <w:color w:val="auto"/>
                <w:sz w:val="22"/>
                <w:szCs w:val="22"/>
              </w:rPr>
              <w:t>Breynia nivosa</w:t>
            </w:r>
            <w:r w:rsidRPr="006E5082">
              <w:rPr>
                <w:color w:val="auto"/>
                <w:sz w:val="22"/>
                <w:szCs w:val="22"/>
              </w:rPr>
              <w:t>. Fitoterapia, 122 (2017) 16–19 (E-pub ahead of print, 19</w:t>
            </w:r>
            <w:r w:rsidRPr="006E5082">
              <w:rPr>
                <w:color w:val="auto"/>
                <w:sz w:val="22"/>
                <w:szCs w:val="22"/>
                <w:vertAlign w:val="superscript"/>
              </w:rPr>
              <w:t>th</w:t>
            </w:r>
            <w:r w:rsidRPr="006E5082">
              <w:rPr>
                <w:color w:val="auto"/>
                <w:sz w:val="22"/>
                <w:szCs w:val="22"/>
              </w:rPr>
              <w:t xml:space="preserve"> August, 2017)</w:t>
            </w:r>
          </w:p>
          <w:p w:rsidR="00DF5F1B" w:rsidRPr="006E5082" w:rsidRDefault="00DF5F1B" w:rsidP="00DF5F1B">
            <w:pPr>
              <w:pStyle w:val="Default"/>
              <w:spacing w:line="276" w:lineRule="auto"/>
              <w:jc w:val="both"/>
              <w:rPr>
                <w:b/>
                <w:sz w:val="22"/>
                <w:szCs w:val="22"/>
              </w:rPr>
            </w:pPr>
          </w:p>
          <w:p w:rsidR="00B34E7F" w:rsidRPr="00DF5F1B" w:rsidRDefault="00DF5F1B" w:rsidP="00DF5F1B">
            <w:pPr>
              <w:pStyle w:val="Default"/>
              <w:spacing w:line="276" w:lineRule="auto"/>
              <w:jc w:val="both"/>
              <w:rPr>
                <w:bCs/>
                <w:iCs/>
                <w:sz w:val="22"/>
                <w:szCs w:val="22"/>
              </w:rPr>
            </w:pPr>
            <w:r>
              <w:rPr>
                <w:bCs/>
                <w:color w:val="auto"/>
                <w:sz w:val="22"/>
                <w:szCs w:val="22"/>
              </w:rPr>
              <w:t xml:space="preserve">12. </w:t>
            </w:r>
            <w:r w:rsidRPr="006E5082">
              <w:rPr>
                <w:b/>
                <w:bCs/>
                <w:color w:val="auto"/>
                <w:sz w:val="22"/>
                <w:szCs w:val="22"/>
              </w:rPr>
              <w:t>Onyegbule F.A.</w:t>
            </w:r>
            <w:r w:rsidRPr="006E5082">
              <w:rPr>
                <w:bCs/>
                <w:color w:val="auto"/>
                <w:sz w:val="22"/>
                <w:szCs w:val="22"/>
              </w:rPr>
              <w:t xml:space="preserve">, Anyama K.K., Anasi H., Umeokoli B. O., Eze P. M., and Okafor U.G. </w:t>
            </w:r>
            <w:r w:rsidRPr="006E5082">
              <w:rPr>
                <w:color w:val="auto"/>
                <w:sz w:val="22"/>
                <w:szCs w:val="22"/>
              </w:rPr>
              <w:t xml:space="preserve">Quality assessment of six liquid herbal preparations marketed in Anambra State, Nigeria. African Journal of Pharmaceutical Research and Development, </w:t>
            </w:r>
            <w:r w:rsidRPr="006E5082">
              <w:rPr>
                <w:bCs/>
                <w:iCs/>
                <w:sz w:val="22"/>
                <w:szCs w:val="22"/>
              </w:rPr>
              <w:t>Vol. 9 No.1; pp. 96-101 (2017)</w:t>
            </w:r>
          </w:p>
        </w:tc>
        <w:tc>
          <w:tcPr>
            <w:tcW w:w="1170" w:type="dxa"/>
            <w:tcBorders>
              <w:top w:val="single" w:sz="4" w:space="0" w:color="auto"/>
              <w:left w:val="single" w:sz="4" w:space="0" w:color="auto"/>
              <w:bottom w:val="single" w:sz="4" w:space="0" w:color="auto"/>
              <w:right w:val="single" w:sz="4" w:space="0" w:color="auto"/>
            </w:tcBorders>
          </w:tcPr>
          <w:p w:rsidR="00B34E7F" w:rsidRDefault="009441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af.onyegbule@unizik.edu.ng</w:t>
            </w:r>
          </w:p>
        </w:tc>
      </w:tr>
    </w:tbl>
    <w:p w:rsidR="00B34E7F" w:rsidRDefault="00B34E7F"/>
    <w:sectPr w:rsidR="00B34E7F" w:rsidSect="00DF5F1B">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ld">
    <w:altName w:val="Times New Roman"/>
    <w:panose1 w:val="00000000000000000000"/>
    <w:charset w:val="00"/>
    <w:family w:val="roman"/>
    <w:notTrueType/>
    <w:pitch w:val="default"/>
    <w:sig w:usb0="00000000" w:usb1="00000000" w:usb2="00000000" w:usb3="00000000" w:csb0="00000000" w:csb1="00000000"/>
  </w:font>
  <w:font w:name="THSarabunPS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92BA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1C48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19589DF2"/>
    <w:lvl w:ilvl="0" w:tplc="67FA7D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34E7F"/>
    <w:rsid w:val="00304316"/>
    <w:rsid w:val="009441D4"/>
    <w:rsid w:val="00B34E7F"/>
    <w:rsid w:val="00DF5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7F"/>
  </w:style>
  <w:style w:type="paragraph" w:styleId="Heading1">
    <w:name w:val="heading 1"/>
    <w:basedOn w:val="Normal"/>
    <w:next w:val="Normal"/>
    <w:link w:val="Heading1Char"/>
    <w:uiPriority w:val="9"/>
    <w:qFormat/>
    <w:rsid w:val="00B34E7F"/>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4E7F"/>
    <w:pPr>
      <w:spacing w:after="0" w:line="240" w:lineRule="auto"/>
    </w:pPr>
  </w:style>
  <w:style w:type="character" w:customStyle="1" w:styleId="Heading1Char">
    <w:name w:val="Heading 1 Char"/>
    <w:basedOn w:val="DefaultParagraphFont"/>
    <w:link w:val="Heading1"/>
    <w:uiPriority w:val="9"/>
    <w:rsid w:val="00B34E7F"/>
    <w:rPr>
      <w:rFonts w:ascii="Cambria" w:eastAsia="SimSun" w:hAnsi="Cambria" w:cs="SimSun"/>
      <w:b/>
      <w:bCs/>
      <w:color w:val="365F91"/>
      <w:sz w:val="28"/>
      <w:szCs w:val="28"/>
    </w:rPr>
  </w:style>
  <w:style w:type="character" w:customStyle="1" w:styleId="fontstyle01">
    <w:name w:val="fontstyle01"/>
    <w:basedOn w:val="DefaultParagraphFont"/>
    <w:rsid w:val="00B34E7F"/>
    <w:rPr>
      <w:rFonts w:ascii="Bold" w:hAnsi="Bold" w:hint="default"/>
      <w:b/>
      <w:bCs/>
      <w:i w:val="0"/>
      <w:iCs w:val="0"/>
      <w:color w:val="000000"/>
      <w:sz w:val="36"/>
      <w:szCs w:val="36"/>
    </w:rPr>
  </w:style>
  <w:style w:type="character" w:customStyle="1" w:styleId="fontstyle21">
    <w:name w:val="fontstyle21"/>
    <w:basedOn w:val="DefaultParagraphFont"/>
    <w:rsid w:val="00B34E7F"/>
    <w:rPr>
      <w:rFonts w:ascii="THSarabunPSK" w:hAnsi="THSarabunPSK" w:hint="default"/>
      <w:b w:val="0"/>
      <w:bCs w:val="0"/>
      <w:i w:val="0"/>
      <w:iCs w:val="0"/>
      <w:color w:val="404040"/>
      <w:sz w:val="24"/>
      <w:szCs w:val="24"/>
    </w:rPr>
  </w:style>
  <w:style w:type="paragraph" w:styleId="ListParagraph">
    <w:name w:val="List Paragraph"/>
    <w:basedOn w:val="Normal"/>
    <w:uiPriority w:val="34"/>
    <w:qFormat/>
    <w:rsid w:val="00B34E7F"/>
    <w:pPr>
      <w:ind w:left="720"/>
      <w:contextualSpacing/>
    </w:pPr>
  </w:style>
  <w:style w:type="paragraph" w:customStyle="1" w:styleId="Default">
    <w:name w:val="Default"/>
    <w:rsid w:val="00DF5F1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markedcontent">
    <w:name w:val="markedcontent"/>
    <w:basedOn w:val="DefaultParagraphFont"/>
    <w:rsid w:val="00DF5F1B"/>
  </w:style>
  <w:style w:type="character" w:styleId="Hyperlink">
    <w:name w:val="Hyperlink"/>
    <w:basedOn w:val="DefaultParagraphFont"/>
    <w:uiPriority w:val="99"/>
    <w:unhideWhenUsed/>
    <w:rsid w:val="00DF5F1B"/>
    <w:rPr>
      <w:color w:val="0000FF"/>
      <w:u w:val="single"/>
    </w:rPr>
  </w:style>
  <w:style w:type="character" w:customStyle="1" w:styleId="CharAttribute4">
    <w:name w:val="CharAttribute4"/>
    <w:rsid w:val="00DF5F1B"/>
    <w:rPr>
      <w:rFonts w:ascii="Times New Roman" w:eastAsia="Times New Roman"/>
      <w:sz w:val="24"/>
    </w:rPr>
  </w:style>
  <w:style w:type="character" w:customStyle="1" w:styleId="CharAttribute1">
    <w:name w:val="CharAttribute1"/>
    <w:rsid w:val="00DF5F1B"/>
    <w:rPr>
      <w:rFonts w:ascii="Times New Roman" w:eastAsia="Times New Roman"/>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Afone</dc:creator>
  <cp:lastModifiedBy>HP PC</cp:lastModifiedBy>
  <cp:revision>2</cp:revision>
  <dcterms:created xsi:type="dcterms:W3CDTF">2021-09-25T07:45:00Z</dcterms:created>
  <dcterms:modified xsi:type="dcterms:W3CDTF">2021-09-25T07:45:00Z</dcterms:modified>
</cp:coreProperties>
</file>