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7" w:rsidRPr="007A6D76" w:rsidRDefault="007A6D76" w:rsidP="007A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COLLEGE OF POSTGRADUA</w:t>
      </w:r>
      <w:bookmarkStart w:id="0" w:name="_GoBack"/>
      <w:bookmarkEnd w:id="0"/>
      <w:r w:rsidRPr="007A6D76">
        <w:rPr>
          <w:rFonts w:ascii="Times New Roman" w:hAnsi="Times New Roman" w:cs="Times New Roman"/>
          <w:b/>
          <w:sz w:val="24"/>
          <w:szCs w:val="24"/>
        </w:rPr>
        <w:t>TE STUDIES</w:t>
      </w:r>
    </w:p>
    <w:p w:rsidR="007A6D76" w:rsidRDefault="007A6D76" w:rsidP="007A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NNAMDI AZIKIWE UNIVERSITY</w:t>
      </w:r>
    </w:p>
    <w:p w:rsidR="007A6D76" w:rsidRPr="007A6D76" w:rsidRDefault="007A6D76" w:rsidP="007A6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D76" w:rsidRPr="007A6D76" w:rsidRDefault="007A6D76" w:rsidP="007A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PROFILING OF POSTGRADUATE SUPERVISORS</w:t>
      </w:r>
    </w:p>
    <w:p w:rsidR="007A6D76" w:rsidRPr="001E0DE3" w:rsidRDefault="007A6D76" w:rsidP="001E0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DE3">
        <w:rPr>
          <w:rFonts w:ascii="Times New Roman" w:hAnsi="Times New Roman" w:cs="Times New Roman"/>
          <w:b/>
          <w:sz w:val="24"/>
          <w:szCs w:val="24"/>
        </w:rPr>
        <w:t>FACULTY OF ENGINEERING</w:t>
      </w:r>
    </w:p>
    <w:p w:rsidR="007A6D76" w:rsidRDefault="001E0DE3" w:rsidP="001E0DE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7A6D76" w:rsidRPr="007A6D76" w:rsidRDefault="007A6D76" w:rsidP="007A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810"/>
        <w:gridCol w:w="1440"/>
        <w:gridCol w:w="1170"/>
        <w:gridCol w:w="1866"/>
        <w:gridCol w:w="1443"/>
        <w:gridCol w:w="4244"/>
        <w:gridCol w:w="2977"/>
      </w:tblGrid>
      <w:tr w:rsidR="009F39B0" w:rsidTr="009F39B0">
        <w:tc>
          <w:tcPr>
            <w:tcW w:w="810" w:type="dxa"/>
          </w:tcPr>
          <w:p w:rsidR="007A6D76" w:rsidRPr="007A6D76" w:rsidRDefault="007A6D76" w:rsidP="007A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440" w:type="dxa"/>
          </w:tcPr>
          <w:p w:rsidR="007A6D76" w:rsidRPr="007A6D76" w:rsidRDefault="007A6D76" w:rsidP="007A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Potential Supervisor</w:t>
            </w:r>
          </w:p>
        </w:tc>
        <w:tc>
          <w:tcPr>
            <w:tcW w:w="1170" w:type="dxa"/>
          </w:tcPr>
          <w:p w:rsidR="007A6D76" w:rsidRPr="007A6D76" w:rsidRDefault="007A6D76" w:rsidP="007A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866" w:type="dxa"/>
          </w:tcPr>
          <w:p w:rsidR="007A6D76" w:rsidRPr="007A6D76" w:rsidRDefault="007A6D76" w:rsidP="00B8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Research Expertise and Interests</w:t>
            </w:r>
          </w:p>
        </w:tc>
        <w:tc>
          <w:tcPr>
            <w:tcW w:w="0" w:type="auto"/>
          </w:tcPr>
          <w:p w:rsidR="007A6D76" w:rsidRPr="007A6D76" w:rsidRDefault="007A6D76" w:rsidP="007A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4244" w:type="dxa"/>
          </w:tcPr>
          <w:p w:rsidR="007A6D76" w:rsidRPr="007A6D76" w:rsidRDefault="007A6D76" w:rsidP="007A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10 key publications</w:t>
            </w:r>
          </w:p>
        </w:tc>
        <w:tc>
          <w:tcPr>
            <w:tcW w:w="2977" w:type="dxa"/>
          </w:tcPr>
          <w:p w:rsidR="007A6D76" w:rsidRPr="007A6D76" w:rsidRDefault="007A6D76" w:rsidP="007A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9F39B0" w:rsidTr="009F39B0">
        <w:tc>
          <w:tcPr>
            <w:tcW w:w="810" w:type="dxa"/>
          </w:tcPr>
          <w:p w:rsidR="007A6D76" w:rsidRDefault="007A6D76" w:rsidP="007A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7A6D76" w:rsidRDefault="007A6D76" w:rsidP="007A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Nwaiwu, Charles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</w:p>
        </w:tc>
        <w:tc>
          <w:tcPr>
            <w:tcW w:w="1170" w:type="dxa"/>
          </w:tcPr>
          <w:p w:rsidR="007A6D76" w:rsidRDefault="007A6D76" w:rsidP="007A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866" w:type="dxa"/>
          </w:tcPr>
          <w:p w:rsidR="007A6D76" w:rsidRDefault="007A6D76" w:rsidP="00B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Tropical soil behavior; design of land</w:t>
            </w:r>
            <w:r w:rsidR="00B83B29">
              <w:rPr>
                <w:rFonts w:ascii="Times New Roman" w:hAnsi="Times New Roman" w:cs="Times New Roman"/>
                <w:sz w:val="24"/>
                <w:szCs w:val="24"/>
              </w:rPr>
              <w:t>fill liners/covers and contamina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transport in liner systems; pavement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geotechnics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waste reuse for geotechnical applications; material characterization for earth dams; characterization and treatment of erosion site</w:t>
            </w:r>
            <w:r w:rsidR="00B83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dispersive soils</w:t>
            </w:r>
            <w:r w:rsidR="006F7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83B29">
              <w:rPr>
                <w:rFonts w:ascii="Times New Roman" w:hAnsi="Times New Roman" w:cs="Times New Roman"/>
                <w:sz w:val="24"/>
                <w:szCs w:val="24"/>
              </w:rPr>
              <w:t xml:space="preserve"> green technology for geotechnical </w:t>
            </w:r>
            <w:r w:rsidR="00B8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applications </w:t>
            </w:r>
          </w:p>
        </w:tc>
        <w:tc>
          <w:tcPr>
            <w:tcW w:w="0" w:type="auto"/>
          </w:tcPr>
          <w:p w:rsidR="007A6D76" w:rsidRDefault="007A6D76" w:rsidP="007A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PGD, Masters and PhD</w:t>
            </w:r>
          </w:p>
        </w:tc>
        <w:tc>
          <w:tcPr>
            <w:tcW w:w="4244" w:type="dxa"/>
          </w:tcPr>
          <w:p w:rsidR="001E0DE3" w:rsidRDefault="001E0DE3" w:rsidP="001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Default="001E0DE3" w:rsidP="001E0D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C.M.O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Osinubi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K.J. and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Afolayan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J.O. (2005) </w:t>
            </w:r>
            <w:proofErr w:type="gram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Statistical  evaluation</w:t>
            </w:r>
            <w:proofErr w:type="gram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of the hydraulic conductivity of compacted lateritic soil.  Geotechnical Testing Journal, ASTM.  Vol. 28, No. 6,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586-595</w:t>
            </w:r>
          </w:p>
          <w:p w:rsidR="001E0DE3" w:rsidRPr="000B138B" w:rsidRDefault="001E0DE3" w:rsidP="000B138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DE3" w:rsidRPr="000B138B" w:rsidRDefault="001E0DE3" w:rsidP="001E0D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Osinubi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K.J. and 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C.M.O.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(2006</w:t>
            </w:r>
            <w:r w:rsidR="00856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) Compaction delay effects on the properties of lime-treated soil. 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Materials in Civil Engineering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ASCE, Vol. 18, No. 2,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250-258.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38B" w:rsidRPr="000B138B" w:rsidRDefault="000B138B" w:rsidP="000B13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Pr="000B138B" w:rsidRDefault="000B138B" w:rsidP="000B138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E3" w:rsidRDefault="001E0DE3" w:rsidP="001E0D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 M. O.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Nuhu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I. (2006) Evaluation and prediction of the swelling characteristics of Nigerian black clays. 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Geotechnical and Geological Engineering,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Vol. 24,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45-56</w:t>
            </w:r>
          </w:p>
          <w:p w:rsidR="000B138B" w:rsidRPr="000B138B" w:rsidRDefault="000B138B" w:rsidP="000B138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E3" w:rsidRDefault="001E0DE3" w:rsidP="001E0D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Osinubi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K.J. and 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C.M.O.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(2006</w:t>
            </w:r>
            <w:r w:rsidR="00856B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) Design of compacted lateritic soil liners and covers. 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of Geotechnical and </w:t>
            </w:r>
            <w:proofErr w:type="spellStart"/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Geoenvironmental</w:t>
            </w:r>
            <w:proofErr w:type="spellEnd"/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Engineering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ASCE, Vol. 132, No.2,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203-213</w:t>
            </w:r>
          </w:p>
          <w:p w:rsidR="000B138B" w:rsidRPr="000B138B" w:rsidRDefault="000B138B" w:rsidP="000B13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Pr="000B138B" w:rsidRDefault="000B138B" w:rsidP="000B138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Pr="009F39B0" w:rsidRDefault="001E0DE3" w:rsidP="000B13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C.M.O.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Alkali, I.B.K. and Ahmed, U.A. (2006) Properties of ironstone lateritic gravels in relation to gravel road pavement construction. 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Geotechnical and Geological Engineering, </w:t>
            </w:r>
            <w:r w:rsidRPr="000B1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Vol. 24, No. 2, </w:t>
            </w:r>
            <w:proofErr w:type="spellStart"/>
            <w:r w:rsidRPr="000B138B">
              <w:rPr>
                <w:rFonts w:ascii="Times New Roman" w:hAnsi="Times New Roman" w:cs="Times New Roman"/>
                <w:iCs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283-298.</w:t>
            </w:r>
          </w:p>
          <w:p w:rsidR="009F39B0" w:rsidRPr="000B138B" w:rsidRDefault="009F39B0" w:rsidP="009F39B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Default="000B138B" w:rsidP="000B13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Osinubi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K.J. and 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C.M.O.</w:t>
            </w:r>
            <w:r w:rsidR="00856BF1">
              <w:rPr>
                <w:rFonts w:ascii="Times New Roman" w:hAnsi="Times New Roman" w:cs="Times New Roman"/>
                <w:sz w:val="24"/>
                <w:szCs w:val="24"/>
              </w:rPr>
              <w:t xml:space="preserve"> (2006c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) Compatibility of compacted lateritic soils with municipal solid waste leachate </w:t>
            </w:r>
            <w:r w:rsidRPr="000B138B">
              <w:rPr>
                <w:rFonts w:ascii="Times New Roman" w:hAnsi="Times New Roman" w:cs="Times New Roman"/>
                <w:i/>
                <w:sz w:val="24"/>
                <w:szCs w:val="24"/>
              </w:rPr>
              <w:t>Proceedings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the 5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International Congress on Environmental </w:t>
            </w:r>
            <w:proofErr w:type="spellStart"/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Geotechnics</w:t>
            </w:r>
            <w:proofErr w:type="spellEnd"/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ICEG)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June 26-30, 2006, Cardiff, Wales, United Kingdom,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608-615. </w:t>
            </w:r>
          </w:p>
          <w:p w:rsidR="009F39B0" w:rsidRPr="009F39B0" w:rsidRDefault="009F39B0" w:rsidP="009F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Default="000B138B" w:rsidP="000B13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Osinubi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K.J. and 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C.M.O.</w:t>
            </w:r>
            <w:r w:rsidR="00856BF1">
              <w:rPr>
                <w:rFonts w:ascii="Times New Roman" w:hAnsi="Times New Roman" w:cs="Times New Roman"/>
                <w:sz w:val="24"/>
                <w:szCs w:val="24"/>
              </w:rPr>
              <w:t xml:space="preserve"> (2006d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) Sodium diffusion in compacted lateritic soil. 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Proceedings of the 5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International Congress on Environmental </w:t>
            </w:r>
            <w:proofErr w:type="spellStart"/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Geotechnics</w:t>
            </w:r>
            <w:proofErr w:type="spellEnd"/>
            <w:r w:rsidRPr="000B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ICEG)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Month" w:val="6"/>
                <w:attr w:name="Day" w:val="26"/>
                <w:attr w:name="Year" w:val="2006"/>
              </w:smartTagPr>
              <w:r w:rsidRPr="000B138B">
                <w:rPr>
                  <w:rFonts w:ascii="Times New Roman" w:hAnsi="Times New Roman" w:cs="Times New Roman"/>
                  <w:sz w:val="24"/>
                  <w:szCs w:val="24"/>
                </w:rPr>
                <w:t>June 26-30, 2006</w:t>
              </w:r>
            </w:smartTag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, Cardiff, Wales, United Kingdom,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1224-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1231. </w:t>
            </w:r>
          </w:p>
          <w:p w:rsidR="009F39B0" w:rsidRPr="000B138B" w:rsidRDefault="009F39B0" w:rsidP="009F39B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Pr="009F39B0" w:rsidRDefault="000B138B" w:rsidP="000B13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Nwaiwu, C.M.O., </w:t>
            </w:r>
            <w:proofErr w:type="spellStart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Mshelia</w:t>
            </w:r>
            <w:proofErr w:type="spellEnd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S.H. and </w:t>
            </w:r>
            <w:proofErr w:type="spellStart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Durkwa</w:t>
            </w:r>
            <w:proofErr w:type="spellEnd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J.K. (2012) </w:t>
            </w:r>
            <w:proofErr w:type="spellStart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Compactive</w:t>
            </w:r>
            <w:proofErr w:type="spellEnd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effort influence on properties of quarry dust-black cotton soil mixtures. </w:t>
            </w:r>
            <w:r w:rsidRPr="000B13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International Journal of Geotechnical Engineering</w:t>
            </w:r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Vol. 6, No. 1, </w:t>
            </w:r>
            <w:proofErr w:type="spellStart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pp</w:t>
            </w:r>
            <w:proofErr w:type="spellEnd"/>
            <w:r w:rsidRPr="000B1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91 - 101 </w:t>
            </w:r>
          </w:p>
          <w:p w:rsidR="009F39B0" w:rsidRPr="009F39B0" w:rsidRDefault="009F39B0" w:rsidP="009F39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B0" w:rsidRPr="000B138B" w:rsidRDefault="009F39B0" w:rsidP="009F39B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B" w:rsidRPr="009F39B0" w:rsidRDefault="000B138B" w:rsidP="000B13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Nwaiwu, C.M.O.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Mezie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E.O. (2021) Prediction of </w:t>
            </w:r>
            <w:r w:rsidR="00A84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aximum dry unit weight and optimum moisture content for coarse-grained lateritic soils. Soils and Rocks. </w:t>
            </w:r>
            <w:r w:rsidR="009F3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(1). e2021054120</w:t>
            </w:r>
          </w:p>
          <w:p w:rsidR="009F39B0" w:rsidRPr="000B138B" w:rsidRDefault="009F39B0" w:rsidP="009F39B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E3" w:rsidRPr="001E0DE3" w:rsidRDefault="001E0DE3" w:rsidP="000B13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B">
              <w:rPr>
                <w:rFonts w:ascii="Times New Roman" w:hAnsi="Times New Roman" w:cs="Times New Roman"/>
                <w:b/>
                <w:sz w:val="24"/>
                <w:szCs w:val="24"/>
              </w:rPr>
              <w:t>Nwaiwu, C.</w:t>
            </w:r>
            <w:r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M.O., Benjamin, B. and </w:t>
            </w:r>
            <w:proofErr w:type="spellStart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Ubani</w:t>
            </w:r>
            <w:proofErr w:type="spellEnd"/>
            <w:r w:rsidRPr="000B138B">
              <w:rPr>
                <w:rFonts w:ascii="Times New Roman" w:hAnsi="Times New Roman" w:cs="Times New Roman"/>
                <w:sz w:val="24"/>
                <w:szCs w:val="24"/>
              </w:rPr>
              <w:t>, O.U. (2022)</w:t>
            </w:r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Compaction and CBR behavior of cement-</w:t>
            </w:r>
            <w:proofErr w:type="spellStart"/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>stabilised</w:t>
            </w:r>
            <w:proofErr w:type="spellEnd"/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sand-black cotton soil mixtures. Advances in Transportation </w:t>
            </w:r>
            <w:proofErr w:type="spellStart"/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>Geotechnics</w:t>
            </w:r>
            <w:proofErr w:type="spellEnd"/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IV. </w:t>
            </w:r>
            <w:r w:rsidR="000B138B">
              <w:rPr>
                <w:rFonts w:ascii="Times New Roman" w:hAnsi="Times New Roman" w:cs="Times New Roman"/>
                <w:sz w:val="24"/>
                <w:szCs w:val="24"/>
              </w:rPr>
              <w:t xml:space="preserve">Springer. </w:t>
            </w:r>
            <w:proofErr w:type="spellStart"/>
            <w:r w:rsidR="000B13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0B138B" w:rsidRPr="000B138B">
              <w:rPr>
                <w:rFonts w:ascii="Times New Roman" w:hAnsi="Times New Roman" w:cs="Times New Roman"/>
                <w:sz w:val="24"/>
                <w:szCs w:val="24"/>
              </w:rPr>
              <w:t xml:space="preserve"> 907-920</w:t>
            </w:r>
          </w:p>
        </w:tc>
        <w:tc>
          <w:tcPr>
            <w:tcW w:w="2977" w:type="dxa"/>
          </w:tcPr>
          <w:p w:rsidR="007A6D76" w:rsidRDefault="007A6D76" w:rsidP="007A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cmo.nwaiwu@unizik.edu.ng</w:t>
            </w:r>
          </w:p>
        </w:tc>
      </w:tr>
    </w:tbl>
    <w:p w:rsidR="007A6D76" w:rsidRDefault="007A6D76" w:rsidP="007A6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DE3" w:rsidRDefault="001E0DE3" w:rsidP="007A6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DE3" w:rsidRPr="007A6D76" w:rsidRDefault="009F3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0DE3" w:rsidRPr="007A6D76" w:rsidSect="007A6D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955"/>
    <w:multiLevelType w:val="hybridMultilevel"/>
    <w:tmpl w:val="D27C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CAB"/>
    <w:multiLevelType w:val="hybridMultilevel"/>
    <w:tmpl w:val="B2B8C708"/>
    <w:lvl w:ilvl="0" w:tplc="57BE76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13285"/>
    <w:multiLevelType w:val="hybridMultilevel"/>
    <w:tmpl w:val="0F4C1E60"/>
    <w:lvl w:ilvl="0" w:tplc="9676D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6"/>
    <w:rsid w:val="000B138B"/>
    <w:rsid w:val="001E0DE3"/>
    <w:rsid w:val="002378E8"/>
    <w:rsid w:val="00517CD7"/>
    <w:rsid w:val="006F7E33"/>
    <w:rsid w:val="007A6D76"/>
    <w:rsid w:val="00856BF1"/>
    <w:rsid w:val="009C50F2"/>
    <w:rsid w:val="009F39B0"/>
    <w:rsid w:val="00A8448F"/>
    <w:rsid w:val="00A93B47"/>
    <w:rsid w:val="00B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DE3"/>
    <w:pPr>
      <w:ind w:left="720"/>
      <w:contextualSpacing/>
    </w:pPr>
  </w:style>
  <w:style w:type="paragraph" w:customStyle="1" w:styleId="1AutoList2">
    <w:name w:val="1AutoList2"/>
    <w:rsid w:val="001E0DE3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E0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E0DE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DE3"/>
    <w:pPr>
      <w:ind w:left="720"/>
      <w:contextualSpacing/>
    </w:pPr>
  </w:style>
  <w:style w:type="paragraph" w:customStyle="1" w:styleId="1AutoList2">
    <w:name w:val="1AutoList2"/>
    <w:rsid w:val="001E0DE3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E0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E0D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2021-09-24T12:28:00Z</cp:lastPrinted>
  <dcterms:created xsi:type="dcterms:W3CDTF">2021-09-24T11:49:00Z</dcterms:created>
  <dcterms:modified xsi:type="dcterms:W3CDTF">2021-10-01T10:37:00Z</dcterms:modified>
</cp:coreProperties>
</file>