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99692E" w:rsidP="00F92F23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462FC4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BASIC MEDICAL SCIENCES.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462FC4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HUMAN BIOCHEMISTRY</w:t>
      </w:r>
      <w:r w:rsidR="001B49C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a</w:t>
      </w:r>
      <w:bookmarkStart w:id="0" w:name="_GoBack"/>
      <w:bookmarkEnd w:id="0"/>
      <w:r w:rsidR="009225F0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nd Medical Lab. Sciences.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530"/>
        <w:gridCol w:w="1177"/>
        <w:gridCol w:w="1343"/>
        <w:gridCol w:w="1530"/>
        <w:gridCol w:w="2514"/>
        <w:gridCol w:w="1304"/>
      </w:tblGrid>
      <w:tr w:rsidR="008215A5" w:rsidRPr="0099692E" w:rsidTr="00C6253B">
        <w:trPr>
          <w:trHeight w:val="5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C6253B">
        <w:trPr>
          <w:trHeight w:val="26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462FC4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Chidiebere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Emmanuel.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Reader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462FC4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Medicinal plants research,</w:t>
            </w:r>
          </w:p>
          <w:p w:rsidR="00462FC4" w:rsidRDefault="00462FC4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Liver toxicology,</w:t>
            </w:r>
          </w:p>
          <w:p w:rsidR="00462FC4" w:rsidRPr="0099692E" w:rsidRDefault="00AF4CDB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Tropical diseases surveillance.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462FC4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 and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3B" w:rsidRDefault="008215A5" w:rsidP="00C6253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92F23" w:rsidRPr="002D484A">
              <w:rPr>
                <w:rFonts w:eastAsia="Calibri"/>
                <w:bCs/>
              </w:rPr>
              <w:t xml:space="preserve">CECC </w:t>
            </w:r>
            <w:proofErr w:type="spellStart"/>
            <w:r w:rsidR="00F92F23" w:rsidRPr="002D484A">
              <w:rPr>
                <w:rFonts w:eastAsia="Calibri"/>
                <w:bCs/>
              </w:rPr>
              <w:t>Ejike</w:t>
            </w:r>
            <w:proofErr w:type="spellEnd"/>
            <w:r w:rsidR="00F92F23">
              <w:rPr>
                <w:rFonts w:eastAsia="Calibri"/>
                <w:b/>
                <w:bCs/>
              </w:rPr>
              <w:t xml:space="preserve"> and C.E </w:t>
            </w:r>
            <w:proofErr w:type="spellStart"/>
            <w:r w:rsidR="00F92F23">
              <w:rPr>
                <w:rFonts w:eastAsia="Calibri"/>
                <w:b/>
                <w:bCs/>
              </w:rPr>
              <w:t>Ugwu</w:t>
            </w:r>
            <w:proofErr w:type="spellEnd"/>
            <w:proofErr w:type="gramStart"/>
            <w:r w:rsidR="00F92F23">
              <w:rPr>
                <w:rFonts w:eastAsia="Calibri"/>
                <w:b/>
                <w:bCs/>
              </w:rPr>
              <w:t>.</w:t>
            </w:r>
            <w:r w:rsidR="00C625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6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2015). </w:t>
            </w:r>
            <w:r w:rsidR="00F92F2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253B" w:rsidRPr="002D484A">
              <w:rPr>
                <w:rFonts w:eastAsia="Calibri"/>
                <w:bCs/>
              </w:rPr>
              <w:t xml:space="preserve">ssociation between blood pressure and urinary electrolytes in a population of nonurban-dwelling Nigerians. </w:t>
            </w:r>
            <w:r w:rsidR="00C6253B" w:rsidRPr="002D484A">
              <w:rPr>
                <w:rFonts w:eastAsia="Calibri"/>
                <w:b/>
                <w:bCs/>
                <w:i/>
              </w:rPr>
              <w:t>Nigerian Journal of Clinical Practice. 15(3): 258-264.</w:t>
            </w:r>
          </w:p>
          <w:p w:rsidR="00C6253B" w:rsidRPr="00C6253B" w:rsidRDefault="00F92F23" w:rsidP="00C6253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Pr="002D484A">
              <w:rPr>
                <w:rFonts w:eastAsia="Calibri"/>
              </w:rPr>
              <w:t xml:space="preserve">Wei Pan, He-Jun Zhou, Yu-Juan </w:t>
            </w:r>
            <w:proofErr w:type="spellStart"/>
            <w:r w:rsidRPr="002D484A">
              <w:rPr>
                <w:rFonts w:eastAsia="Calibri"/>
              </w:rPr>
              <w:t>Shen</w:t>
            </w:r>
            <w:proofErr w:type="spellEnd"/>
            <w:r w:rsidRPr="002D484A">
              <w:rPr>
                <w:rFonts w:eastAsia="Calibri"/>
              </w:rPr>
              <w:t>, Ying Wang, Yu-</w:t>
            </w:r>
            <w:proofErr w:type="spellStart"/>
            <w:r w:rsidRPr="002D484A">
              <w:rPr>
                <w:rFonts w:eastAsia="Calibri"/>
              </w:rPr>
              <w:t>Xin</w:t>
            </w:r>
            <w:proofErr w:type="spellEnd"/>
            <w:r w:rsidRPr="002D484A">
              <w:rPr>
                <w:rFonts w:eastAsia="Calibri"/>
              </w:rPr>
              <w:t xml:space="preserve"> </w:t>
            </w:r>
            <w:proofErr w:type="spellStart"/>
            <w:r w:rsidRPr="002D484A">
              <w:rPr>
                <w:rFonts w:eastAsia="Calibri"/>
              </w:rPr>
              <w:t>Xu</w:t>
            </w:r>
            <w:proofErr w:type="spellEnd"/>
            <w:r w:rsidRPr="002D484A">
              <w:rPr>
                <w:rFonts w:eastAsia="Calibri"/>
              </w:rPr>
              <w:t xml:space="preserve">, Yuan Hu, Yan-Yan Jiang, </w:t>
            </w:r>
            <w:proofErr w:type="spellStart"/>
            <w:r w:rsidRPr="002D484A">
              <w:rPr>
                <w:rFonts w:eastAsia="Calibri"/>
              </w:rPr>
              <w:t>Zhong</w:t>
            </w:r>
            <w:proofErr w:type="spellEnd"/>
            <w:r w:rsidRPr="002D484A">
              <w:rPr>
                <w:rFonts w:eastAsia="Calibri"/>
              </w:rPr>
              <w:t xml:space="preserve">-Ying Yuan, </w:t>
            </w:r>
            <w:proofErr w:type="spellStart"/>
            <w:r w:rsidRPr="002D484A">
              <w:rPr>
                <w:rFonts w:eastAsia="Calibri"/>
                <w:b/>
              </w:rPr>
              <w:t>Chidiebere</w:t>
            </w:r>
            <w:proofErr w:type="spellEnd"/>
            <w:r w:rsidRPr="002D484A">
              <w:rPr>
                <w:rFonts w:eastAsia="Calibri"/>
                <w:b/>
              </w:rPr>
              <w:t xml:space="preserve"> E. </w:t>
            </w:r>
            <w:proofErr w:type="spellStart"/>
            <w:r w:rsidRPr="002D484A">
              <w:rPr>
                <w:rFonts w:eastAsia="Calibri"/>
                <w:b/>
              </w:rPr>
              <w:t>Ugwu</w:t>
            </w:r>
            <w:proofErr w:type="spellEnd"/>
            <w:r w:rsidRPr="002D484A">
              <w:rPr>
                <w:rFonts w:eastAsia="Calibri"/>
                <w:b/>
              </w:rPr>
              <w:t>,</w:t>
            </w:r>
            <w:r w:rsidRPr="002D484A">
              <w:rPr>
                <w:rFonts w:eastAsia="Calibri"/>
              </w:rPr>
              <w:t xml:space="preserve"> </w:t>
            </w:r>
            <w:proofErr w:type="spellStart"/>
            <w:r w:rsidRPr="002D484A">
              <w:rPr>
                <w:rFonts w:eastAsia="Calibri"/>
              </w:rPr>
              <w:t>Jian</w:t>
            </w:r>
            <w:proofErr w:type="spellEnd"/>
            <w:r w:rsidRPr="002D484A">
              <w:rPr>
                <w:rFonts w:eastAsia="Calibri"/>
              </w:rPr>
              <w:t xml:space="preserve">-Ping Cao. </w:t>
            </w:r>
            <w:r w:rsidR="00C6253B">
              <w:rPr>
                <w:rFonts w:eastAsia="Calibri"/>
                <w:bCs/>
              </w:rPr>
              <w:t>(2013).</w:t>
            </w:r>
            <w:r w:rsidRPr="002D484A">
              <w:rPr>
                <w:rFonts w:eastAsia="Calibri"/>
              </w:rPr>
              <w:t xml:space="preserve"> </w:t>
            </w:r>
            <w:r w:rsidRPr="002D484A">
              <w:rPr>
                <w:rFonts w:eastAsia="Calibri"/>
              </w:rPr>
              <w:t xml:space="preserve">Surveillance on the Status of Immune Cells after </w:t>
            </w:r>
            <w:proofErr w:type="spellStart"/>
            <w:r w:rsidRPr="00FA4F78">
              <w:rPr>
                <w:rFonts w:eastAsia="Calibri"/>
                <w:i/>
              </w:rPr>
              <w:t>Echinnococcus</w:t>
            </w:r>
            <w:proofErr w:type="spellEnd"/>
            <w:r w:rsidRPr="00FA4F78">
              <w:rPr>
                <w:rFonts w:eastAsia="Calibri"/>
                <w:i/>
              </w:rPr>
              <w:t xml:space="preserve"> </w:t>
            </w:r>
            <w:proofErr w:type="spellStart"/>
            <w:r w:rsidRPr="00FA4F78">
              <w:rPr>
                <w:rFonts w:eastAsia="Calibri"/>
                <w:i/>
              </w:rPr>
              <w:t>granulosus</w:t>
            </w:r>
            <w:proofErr w:type="spellEnd"/>
            <w:r w:rsidRPr="002D484A">
              <w:rPr>
                <w:rFonts w:eastAsia="Calibri"/>
              </w:rPr>
              <w:t xml:space="preserve"> </w:t>
            </w:r>
            <w:proofErr w:type="spellStart"/>
            <w:r w:rsidRPr="002D484A">
              <w:rPr>
                <w:rFonts w:eastAsia="Calibri"/>
              </w:rPr>
              <w:t>Protoscoleces</w:t>
            </w:r>
            <w:proofErr w:type="spellEnd"/>
            <w:r w:rsidRPr="002D484A">
              <w:rPr>
                <w:rFonts w:eastAsia="Calibri"/>
              </w:rPr>
              <w:t xml:space="preserve"> Infection in </w:t>
            </w:r>
            <w:proofErr w:type="spellStart"/>
            <w:r w:rsidRPr="002D484A">
              <w:rPr>
                <w:rFonts w:eastAsia="Calibri"/>
              </w:rPr>
              <w:t>Balb</w:t>
            </w:r>
            <w:proofErr w:type="spellEnd"/>
            <w:r w:rsidRPr="002D484A">
              <w:rPr>
                <w:rFonts w:eastAsia="Calibri"/>
              </w:rPr>
              <w:t>/c Mice.</w:t>
            </w:r>
            <w:r w:rsidRPr="002D484A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2D484A">
              <w:rPr>
                <w:rFonts w:eastAsia="Calibri"/>
                <w:b/>
                <w:i/>
              </w:rPr>
              <w:t>PLoS</w:t>
            </w:r>
            <w:proofErr w:type="spellEnd"/>
            <w:r w:rsidRPr="002D484A">
              <w:rPr>
                <w:rFonts w:eastAsia="Calibri"/>
                <w:b/>
                <w:i/>
              </w:rPr>
              <w:t xml:space="preserve"> ONE 8(3): e59746. </w:t>
            </w:r>
            <w:r w:rsidRPr="002D484A">
              <w:rPr>
                <w:rFonts w:eastAsia="Calibri"/>
                <w:b/>
                <w:i/>
              </w:rPr>
              <w:lastRenderedPageBreak/>
              <w:t>doi:10.1371/journal.pone.0059746.</w:t>
            </w:r>
          </w:p>
          <w:p w:rsidR="00F92F23" w:rsidRPr="002D484A" w:rsidRDefault="00F92F23" w:rsidP="00F92F23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2014). </w:t>
            </w:r>
            <w:r w:rsidRPr="002D484A">
              <w:rPr>
                <w:bCs/>
              </w:rPr>
              <w:t xml:space="preserve">Comparative assessment of onion and garlic extracts on endogenous hepatic and renal antioxidant status in rat. </w:t>
            </w:r>
            <w:r w:rsidRPr="002D484A">
              <w:rPr>
                <w:b/>
                <w:i/>
              </w:rPr>
              <w:t xml:space="preserve">J Basic </w:t>
            </w:r>
            <w:proofErr w:type="spellStart"/>
            <w:r w:rsidRPr="002D484A">
              <w:rPr>
                <w:b/>
                <w:i/>
              </w:rPr>
              <w:t>Clin</w:t>
            </w:r>
            <w:proofErr w:type="spellEnd"/>
            <w:r w:rsidRPr="002D484A">
              <w:rPr>
                <w:b/>
                <w:i/>
              </w:rPr>
              <w:t xml:space="preserve"> </w:t>
            </w:r>
            <w:proofErr w:type="spellStart"/>
            <w:r w:rsidRPr="002D484A">
              <w:rPr>
                <w:b/>
                <w:i/>
              </w:rPr>
              <w:t>Physiol</w:t>
            </w:r>
            <w:proofErr w:type="spellEnd"/>
            <w:r w:rsidRPr="002D484A">
              <w:rPr>
                <w:b/>
                <w:i/>
              </w:rPr>
              <w:t xml:space="preserve"> </w:t>
            </w:r>
            <w:proofErr w:type="spellStart"/>
            <w:r w:rsidRPr="002D484A">
              <w:rPr>
                <w:b/>
                <w:i/>
              </w:rPr>
              <w:t>Pharmacol</w:t>
            </w:r>
            <w:proofErr w:type="spellEnd"/>
            <w:r w:rsidRPr="002D484A">
              <w:rPr>
                <w:b/>
                <w:i/>
              </w:rPr>
              <w:t>. 34(9):2449-52.</w:t>
            </w:r>
          </w:p>
          <w:p w:rsidR="008215A5" w:rsidRDefault="00F92F23" w:rsidP="0099692E">
            <w:pPr>
              <w:spacing w:after="0" w:line="240" w:lineRule="auto"/>
              <w:rPr>
                <w:b/>
                <w:bCs/>
                <w:i/>
                <w:iCs/>
                <w:lang w:val="af-Z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D5158" w:rsidRPr="002D484A">
              <w:rPr>
                <w:rFonts w:eastAsia="Calibri"/>
              </w:rPr>
              <w:t>Nwosu</w:t>
            </w:r>
            <w:proofErr w:type="spellEnd"/>
            <w:r w:rsidR="009D5158" w:rsidRPr="002D484A">
              <w:rPr>
                <w:rFonts w:eastAsia="Calibri"/>
              </w:rPr>
              <w:t xml:space="preserve"> </w:t>
            </w:r>
            <w:proofErr w:type="spellStart"/>
            <w:r w:rsidR="009D5158" w:rsidRPr="002D484A">
              <w:rPr>
                <w:rFonts w:eastAsia="Calibri"/>
              </w:rPr>
              <w:t>Chukwukere</w:t>
            </w:r>
            <w:proofErr w:type="spellEnd"/>
            <w:r w:rsidR="009D5158" w:rsidRPr="002D484A">
              <w:rPr>
                <w:rFonts w:eastAsia="Calibri"/>
              </w:rPr>
              <w:t xml:space="preserve"> </w:t>
            </w:r>
            <w:proofErr w:type="spellStart"/>
            <w:r w:rsidR="009D5158" w:rsidRPr="002D484A">
              <w:rPr>
                <w:rFonts w:eastAsia="Calibri"/>
              </w:rPr>
              <w:t>Okwudili</w:t>
            </w:r>
            <w:proofErr w:type="spellEnd"/>
            <w:r w:rsidR="009D5158" w:rsidRPr="002D484A">
              <w:rPr>
                <w:rFonts w:eastAsia="Calibri"/>
              </w:rPr>
              <w:t xml:space="preserve">, </w:t>
            </w:r>
            <w:proofErr w:type="spellStart"/>
            <w:r w:rsidR="009D5158" w:rsidRPr="002D484A">
              <w:rPr>
                <w:rFonts w:eastAsia="Calibri"/>
                <w:b/>
              </w:rPr>
              <w:t>Ugwu</w:t>
            </w:r>
            <w:proofErr w:type="spellEnd"/>
            <w:r w:rsidR="009D5158" w:rsidRPr="002D484A">
              <w:rPr>
                <w:rFonts w:eastAsia="Calibri"/>
                <w:b/>
              </w:rPr>
              <w:t xml:space="preserve"> </w:t>
            </w:r>
            <w:proofErr w:type="spellStart"/>
            <w:r w:rsidR="009D5158" w:rsidRPr="002D484A">
              <w:rPr>
                <w:rFonts w:eastAsia="Calibri"/>
                <w:b/>
              </w:rPr>
              <w:t>Chidiebere</w:t>
            </w:r>
            <w:proofErr w:type="spellEnd"/>
            <w:r w:rsidR="009D5158" w:rsidRPr="002D484A">
              <w:rPr>
                <w:rFonts w:eastAsia="Calibri"/>
                <w:b/>
              </w:rPr>
              <w:t xml:space="preserve"> Emmanuel</w:t>
            </w:r>
            <w:r w:rsidR="009D5158" w:rsidRPr="002D484A">
              <w:rPr>
                <w:rFonts w:eastAsia="Calibri"/>
              </w:rPr>
              <w:t xml:space="preserve">, </w:t>
            </w:r>
            <w:proofErr w:type="spellStart"/>
            <w:r w:rsidR="009D5158" w:rsidRPr="002D484A">
              <w:rPr>
                <w:rFonts w:eastAsia="Calibri"/>
              </w:rPr>
              <w:t>Maduka</w:t>
            </w:r>
            <w:proofErr w:type="spellEnd"/>
            <w:r w:rsidR="009D5158" w:rsidRPr="002D484A">
              <w:rPr>
                <w:rFonts w:eastAsia="Calibri"/>
              </w:rPr>
              <w:t xml:space="preserve"> Hues </w:t>
            </w:r>
            <w:proofErr w:type="spellStart"/>
            <w:r w:rsidR="009D5158" w:rsidRPr="002D484A">
              <w:rPr>
                <w:rFonts w:eastAsia="Calibri"/>
              </w:rPr>
              <w:t>Chima</w:t>
            </w:r>
            <w:proofErr w:type="spellEnd"/>
            <w:r w:rsidR="009D5158" w:rsidRPr="002D484A">
              <w:rPr>
                <w:rFonts w:eastAsia="Calibri"/>
              </w:rPr>
              <w:t xml:space="preserve"> </w:t>
            </w:r>
            <w:proofErr w:type="spellStart"/>
            <w:r w:rsidR="009D5158" w:rsidRPr="002D484A">
              <w:rPr>
                <w:rFonts w:eastAsia="Calibri"/>
              </w:rPr>
              <w:t>Cliford</w:t>
            </w:r>
            <w:proofErr w:type="spellEnd"/>
            <w:r w:rsidR="009D5158" w:rsidRPr="002D484A">
              <w:rPr>
                <w:rFonts w:eastAsia="Calibri"/>
              </w:rPr>
              <w:t xml:space="preserve">, </w:t>
            </w:r>
            <w:proofErr w:type="spellStart"/>
            <w:r w:rsidR="009D5158" w:rsidRPr="002D484A">
              <w:rPr>
                <w:rFonts w:eastAsia="Calibri"/>
              </w:rPr>
              <w:t>Mbaya</w:t>
            </w:r>
            <w:proofErr w:type="spellEnd"/>
            <w:r w:rsidR="009D5158" w:rsidRPr="002D484A">
              <w:rPr>
                <w:rFonts w:eastAsia="Calibri"/>
              </w:rPr>
              <w:t xml:space="preserve"> Albert, </w:t>
            </w:r>
            <w:proofErr w:type="spellStart"/>
            <w:r w:rsidR="009D5158" w:rsidRPr="002D484A">
              <w:rPr>
                <w:rFonts w:eastAsia="Calibri"/>
              </w:rPr>
              <w:t>Okpogba</w:t>
            </w:r>
            <w:proofErr w:type="spellEnd"/>
            <w:r w:rsidR="009D5158" w:rsidRPr="002D484A">
              <w:rPr>
                <w:rFonts w:eastAsia="Calibri"/>
              </w:rPr>
              <w:t xml:space="preserve"> Aloysius </w:t>
            </w:r>
            <w:proofErr w:type="spellStart"/>
            <w:r w:rsidR="009D5158" w:rsidRPr="002D484A">
              <w:rPr>
                <w:rFonts w:eastAsia="Calibri"/>
              </w:rPr>
              <w:t>Ngozi</w:t>
            </w:r>
            <w:proofErr w:type="spellEnd"/>
            <w:r w:rsidR="009D5158" w:rsidRPr="002D484A">
              <w:rPr>
                <w:rFonts w:eastAsia="Calibri"/>
              </w:rPr>
              <w:t xml:space="preserve"> and </w:t>
            </w:r>
            <w:proofErr w:type="spellStart"/>
            <w:r w:rsidR="009D5158" w:rsidRPr="002D484A">
              <w:rPr>
                <w:rFonts w:eastAsia="Calibri"/>
              </w:rPr>
              <w:t>Madugu</w:t>
            </w:r>
            <w:proofErr w:type="spellEnd"/>
            <w:r w:rsidR="009D5158" w:rsidRPr="002D484A">
              <w:rPr>
                <w:rFonts w:eastAsia="Calibri"/>
              </w:rPr>
              <w:t xml:space="preserve"> Adams </w:t>
            </w:r>
            <w:proofErr w:type="spellStart"/>
            <w:r w:rsidR="009D5158" w:rsidRPr="002D484A">
              <w:rPr>
                <w:rFonts w:eastAsia="Calibri"/>
              </w:rPr>
              <w:t>Kapthang</w:t>
            </w:r>
            <w:proofErr w:type="spellEnd"/>
            <w:r w:rsidR="009D5158" w:rsidRPr="002D484A">
              <w:rPr>
                <w:rFonts w:eastAsia="Calibri"/>
              </w:rPr>
              <w:t>.(</w:t>
            </w:r>
            <w:r w:rsidR="009D5158" w:rsidRPr="002D484A">
              <w:rPr>
                <w:rFonts w:eastAsia="Calibri"/>
                <w:b/>
              </w:rPr>
              <w:t>2016</w:t>
            </w:r>
            <w:r w:rsidR="009D5158" w:rsidRPr="002D484A">
              <w:rPr>
                <w:rFonts w:eastAsia="Calibri"/>
              </w:rPr>
              <w:t xml:space="preserve">). </w:t>
            </w:r>
            <w:r w:rsidR="009D5158" w:rsidRPr="002D484A">
              <w:t>Anti-</w:t>
            </w:r>
            <w:proofErr w:type="spellStart"/>
            <w:r w:rsidR="009D5158" w:rsidRPr="002D484A">
              <w:t>Trypanosomal</w:t>
            </w:r>
            <w:proofErr w:type="spellEnd"/>
            <w:r w:rsidR="009D5158" w:rsidRPr="002D484A">
              <w:t xml:space="preserve"> effect of </w:t>
            </w:r>
            <w:proofErr w:type="spellStart"/>
            <w:r w:rsidR="009D5158" w:rsidRPr="002D484A">
              <w:t>Neem</w:t>
            </w:r>
            <w:proofErr w:type="spellEnd"/>
            <w:r w:rsidR="009D5158" w:rsidRPr="002D484A">
              <w:t xml:space="preserve"> kernel oil in mice infected with </w:t>
            </w:r>
            <w:proofErr w:type="spellStart"/>
            <w:r w:rsidR="009D5158" w:rsidRPr="002D484A">
              <w:rPr>
                <w:i/>
              </w:rPr>
              <w:t>Trypanosoma</w:t>
            </w:r>
            <w:proofErr w:type="spellEnd"/>
            <w:r w:rsidR="009D5158" w:rsidRPr="002D484A">
              <w:rPr>
                <w:i/>
              </w:rPr>
              <w:t xml:space="preserve"> </w:t>
            </w:r>
            <w:proofErr w:type="spellStart"/>
            <w:r w:rsidR="009D5158" w:rsidRPr="002D484A">
              <w:rPr>
                <w:i/>
              </w:rPr>
              <w:t>Brucei</w:t>
            </w:r>
            <w:proofErr w:type="spellEnd"/>
            <w:r w:rsidR="009D5158" w:rsidRPr="002D484A">
              <w:t xml:space="preserve">. </w:t>
            </w:r>
            <w:r w:rsidR="009D5158" w:rsidRPr="00576919">
              <w:rPr>
                <w:b/>
                <w:bCs/>
                <w:i/>
                <w:iCs/>
                <w:lang w:val="af-ZA" w:eastAsia="en-GB"/>
              </w:rPr>
              <w:t>International Journal of Tro</w:t>
            </w:r>
            <w:r w:rsidR="009D5158">
              <w:rPr>
                <w:b/>
                <w:bCs/>
                <w:i/>
                <w:iCs/>
                <w:lang w:val="af-ZA" w:eastAsia="en-GB"/>
              </w:rPr>
              <w:t xml:space="preserve">n </w:t>
            </w:r>
            <w:r w:rsidR="009D5158" w:rsidRPr="00576919">
              <w:rPr>
                <w:b/>
                <w:bCs/>
                <w:i/>
                <w:iCs/>
                <w:lang w:val="af-ZA" w:eastAsia="en-GB"/>
              </w:rPr>
              <w:t>pical Disease and Health. 14(3): 1-8</w:t>
            </w:r>
          </w:p>
          <w:p w:rsidR="009D5158" w:rsidRDefault="009D5158" w:rsidP="0099692E">
            <w:pPr>
              <w:spacing w:after="0" w:line="240" w:lineRule="auto"/>
              <w:rPr>
                <w:b/>
                <w:i/>
                <w:color w:val="000000"/>
                <w:lang w:val="af-ZA" w:eastAsia="en-GB"/>
              </w:rPr>
            </w:pPr>
            <w:r>
              <w:rPr>
                <w:b/>
                <w:bCs/>
                <w:i/>
                <w:iCs/>
                <w:lang w:val="af-ZA" w:eastAsia="en-GB"/>
              </w:rPr>
              <w:t>5.</w:t>
            </w:r>
            <w:r w:rsidRPr="002D484A">
              <w:rPr>
                <w:color w:val="000000"/>
                <w:lang w:val="af-ZA" w:eastAsia="en-GB"/>
              </w:rPr>
              <w:t xml:space="preserve"> </w:t>
            </w:r>
            <w:r w:rsidRPr="002D484A">
              <w:rPr>
                <w:color w:val="000000"/>
                <w:lang w:val="af-ZA" w:eastAsia="en-GB"/>
              </w:rPr>
              <w:t xml:space="preserve">Ernest Tambo, Clarence S Yah, </w:t>
            </w:r>
            <w:r w:rsidRPr="002D484A">
              <w:rPr>
                <w:b/>
                <w:color w:val="000000"/>
                <w:lang w:val="af-ZA" w:eastAsia="en-GB"/>
              </w:rPr>
              <w:t>Chidiebere E Ugwu</w:t>
            </w:r>
            <w:r w:rsidRPr="002D484A">
              <w:rPr>
                <w:color w:val="000000"/>
                <w:lang w:val="af-ZA" w:eastAsia="en-GB"/>
              </w:rPr>
              <w:t xml:space="preserve">, Oluwasogo A Olalubi, Isatta Wurie, Jeannetta K Jonhson, Jeanne Y Ngogang </w:t>
            </w:r>
            <w:r w:rsidRPr="002D484A">
              <w:rPr>
                <w:b/>
                <w:color w:val="000000"/>
                <w:lang w:val="af-ZA" w:eastAsia="en-GB"/>
              </w:rPr>
              <w:t>(2016)</w:t>
            </w:r>
            <w:r w:rsidRPr="002D484A">
              <w:rPr>
                <w:color w:val="000000"/>
                <w:lang w:val="af-ZA" w:eastAsia="en-GB"/>
              </w:rPr>
              <w:t xml:space="preserve"> </w:t>
            </w:r>
            <w:r w:rsidRPr="002D484A">
              <w:rPr>
                <w:bCs/>
                <w:color w:val="000000"/>
                <w:lang w:val="af-ZA" w:eastAsia="en-GB"/>
              </w:rPr>
              <w:t xml:space="preserve">Fostering prevention and care delivery services capability on HIV pandemic and Ebola outbreak symbiosis in Africa. </w:t>
            </w:r>
            <w:r w:rsidRPr="00576919">
              <w:rPr>
                <w:b/>
                <w:bCs/>
                <w:i/>
                <w:color w:val="000000"/>
                <w:lang w:val="af-ZA" w:eastAsia="en-GB"/>
              </w:rPr>
              <w:t xml:space="preserve">The Journal of Infection in Developing countries. </w:t>
            </w:r>
            <w:r w:rsidRPr="00576919">
              <w:rPr>
                <w:b/>
                <w:i/>
                <w:color w:val="000000"/>
                <w:lang w:val="af-ZA" w:eastAsia="en-GB"/>
              </w:rPr>
              <w:t>10(1):001-012</w:t>
            </w:r>
            <w:r w:rsidRPr="00576919">
              <w:rPr>
                <w:b/>
                <w:i/>
                <w:iCs/>
                <w:color w:val="000000"/>
                <w:lang w:val="af-ZA" w:eastAsia="en-GB"/>
              </w:rPr>
              <w:t xml:space="preserve">. </w:t>
            </w:r>
            <w:r w:rsidRPr="00576919">
              <w:rPr>
                <w:b/>
                <w:i/>
                <w:color w:val="000000"/>
                <w:lang w:val="af-ZA" w:eastAsia="en-GB"/>
              </w:rPr>
              <w:lastRenderedPageBreak/>
              <w:t>doi:10.3855/jidc.6875</w:t>
            </w:r>
            <w:r>
              <w:rPr>
                <w:b/>
                <w:i/>
                <w:color w:val="000000"/>
                <w:lang w:val="af-ZA" w:eastAsia="en-GB"/>
              </w:rPr>
              <w:t>.</w:t>
            </w:r>
          </w:p>
          <w:p w:rsidR="009D5158" w:rsidRPr="00576919" w:rsidRDefault="009D5158" w:rsidP="009D5158">
            <w:pPr>
              <w:tabs>
                <w:tab w:val="left" w:pos="1044"/>
                <w:tab w:val="center" w:pos="4536"/>
              </w:tabs>
              <w:spacing w:after="0" w:line="360" w:lineRule="auto"/>
              <w:contextualSpacing/>
              <w:jc w:val="both"/>
              <w:rPr>
                <w:rFonts w:eastAsia="Calibri"/>
                <w:b/>
                <w:bCs/>
                <w:i/>
                <w:lang w:val="af-ZA" w:eastAsia="en-GB"/>
              </w:rPr>
            </w:pPr>
            <w:r>
              <w:rPr>
                <w:b/>
                <w:i/>
                <w:color w:val="000000"/>
                <w:lang w:val="af-ZA" w:eastAsia="en-GB"/>
              </w:rPr>
              <w:t xml:space="preserve">6. </w:t>
            </w:r>
            <w:r w:rsidRPr="002D484A">
              <w:rPr>
                <w:rFonts w:eastAsia="Calibri"/>
                <w:b/>
                <w:bCs/>
                <w:lang w:val="af-ZA" w:eastAsia="en-GB"/>
              </w:rPr>
              <w:t xml:space="preserve">Chidiebere Emmanuel Ugwu, </w:t>
            </w:r>
            <w:r w:rsidRPr="002D484A">
              <w:rPr>
                <w:rFonts w:eastAsia="Calibri"/>
                <w:bCs/>
                <w:lang w:val="af-ZA" w:eastAsia="en-GB"/>
              </w:rPr>
              <w:t>Stephen Monday Suru</w:t>
            </w:r>
            <w:r w:rsidRPr="002D484A">
              <w:rPr>
                <w:rFonts w:eastAsia="Calibri"/>
                <w:b/>
                <w:bCs/>
                <w:lang w:val="af-ZA" w:eastAsia="en-GB"/>
              </w:rPr>
              <w:t xml:space="preserve"> (2016). </w:t>
            </w:r>
            <w:r w:rsidRPr="002D484A">
              <w:rPr>
                <w:rFonts w:eastAsia="Calibri"/>
                <w:bCs/>
                <w:lang w:val="af-ZA" w:eastAsia="en-GB"/>
              </w:rPr>
              <w:t xml:space="preserve">The Functional Role of Garlic and Bioactive Components in Cardiovascular and Cerebrovascular Health: What We Do Know. </w:t>
            </w:r>
            <w:r w:rsidRPr="00576919">
              <w:rPr>
                <w:rFonts w:eastAsia="Calibri"/>
                <w:b/>
                <w:bCs/>
                <w:i/>
                <w:lang w:val="af-ZA" w:eastAsia="en-GB"/>
              </w:rPr>
              <w:t>Journal of Biosciences and Medicines. 4, 28-42.</w:t>
            </w:r>
          </w:p>
          <w:p w:rsidR="009D5158" w:rsidRDefault="009D5158" w:rsidP="009D5158">
            <w:pPr>
              <w:tabs>
                <w:tab w:val="left" w:pos="1044"/>
                <w:tab w:val="center" w:pos="4536"/>
              </w:tabs>
              <w:spacing w:after="0" w:line="360" w:lineRule="auto"/>
              <w:contextualSpacing/>
              <w:jc w:val="both"/>
              <w:rPr>
                <w:rFonts w:eastAsia="Calibri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D484A">
              <w:rPr>
                <w:rFonts w:eastAsia="Calibri"/>
              </w:rPr>
              <w:t xml:space="preserve"> </w:t>
            </w:r>
            <w:proofErr w:type="spellStart"/>
            <w:r w:rsidRPr="002D484A">
              <w:rPr>
                <w:rFonts w:eastAsia="Calibri"/>
              </w:rPr>
              <w:t>Maduka</w:t>
            </w:r>
            <w:proofErr w:type="spellEnd"/>
            <w:r w:rsidRPr="002D484A">
              <w:rPr>
                <w:rFonts w:eastAsia="Calibri"/>
              </w:rPr>
              <w:t xml:space="preserve"> Stephen </w:t>
            </w:r>
            <w:proofErr w:type="spellStart"/>
            <w:r w:rsidRPr="002D484A">
              <w:rPr>
                <w:rFonts w:eastAsia="Calibri"/>
              </w:rPr>
              <w:t>Ozoemena</w:t>
            </w:r>
            <w:proofErr w:type="spellEnd"/>
            <w:r w:rsidRPr="002D484A">
              <w:rPr>
                <w:rFonts w:eastAsia="Calibri"/>
              </w:rPr>
              <w:t xml:space="preserve">, </w:t>
            </w:r>
            <w:proofErr w:type="spellStart"/>
            <w:r w:rsidRPr="002D484A">
              <w:rPr>
                <w:rFonts w:eastAsia="Calibri"/>
                <w:b/>
              </w:rPr>
              <w:t>Ugwu</w:t>
            </w:r>
            <w:proofErr w:type="spellEnd"/>
            <w:r w:rsidRPr="002D484A">
              <w:rPr>
                <w:rFonts w:eastAsia="Calibri"/>
                <w:b/>
              </w:rPr>
              <w:t xml:space="preserve"> </w:t>
            </w:r>
            <w:proofErr w:type="spellStart"/>
            <w:r w:rsidRPr="002D484A">
              <w:rPr>
                <w:rFonts w:eastAsia="Calibri"/>
                <w:b/>
              </w:rPr>
              <w:t>Chidiebere</w:t>
            </w:r>
            <w:proofErr w:type="spellEnd"/>
            <w:r w:rsidRPr="002D484A">
              <w:rPr>
                <w:rFonts w:eastAsia="Calibri"/>
                <w:b/>
              </w:rPr>
              <w:t xml:space="preserve"> Emmanuel</w:t>
            </w:r>
            <w:r w:rsidRPr="002D484A">
              <w:rPr>
                <w:rFonts w:eastAsia="Calibri"/>
              </w:rPr>
              <w:t xml:space="preserve"> and </w:t>
            </w:r>
            <w:proofErr w:type="spellStart"/>
            <w:r w:rsidRPr="002D484A">
              <w:rPr>
                <w:rFonts w:eastAsia="Calibri"/>
              </w:rPr>
              <w:t>Oluchi</w:t>
            </w:r>
            <w:proofErr w:type="spellEnd"/>
            <w:r w:rsidRPr="002D484A">
              <w:rPr>
                <w:rFonts w:eastAsia="Calibri"/>
              </w:rPr>
              <w:t xml:space="preserve"> J </w:t>
            </w:r>
            <w:proofErr w:type="spellStart"/>
            <w:r w:rsidRPr="002D484A">
              <w:rPr>
                <w:rFonts w:eastAsia="Calibri"/>
              </w:rPr>
              <w:t>Onwudinjo</w:t>
            </w:r>
            <w:proofErr w:type="spellEnd"/>
            <w:r w:rsidRPr="002D484A">
              <w:rPr>
                <w:rFonts w:eastAsia="Calibri"/>
              </w:rPr>
              <w:t xml:space="preserve">. (2017). The effects of </w:t>
            </w:r>
            <w:proofErr w:type="spellStart"/>
            <w:r w:rsidRPr="002D484A">
              <w:rPr>
                <w:rFonts w:eastAsia="Calibri"/>
              </w:rPr>
              <w:t>aqeous</w:t>
            </w:r>
            <w:proofErr w:type="spellEnd"/>
            <w:r w:rsidRPr="002D484A">
              <w:rPr>
                <w:rFonts w:eastAsia="Calibri"/>
              </w:rPr>
              <w:t xml:space="preserve"> leaf extract of </w:t>
            </w:r>
            <w:proofErr w:type="spellStart"/>
            <w:r w:rsidRPr="002D484A">
              <w:rPr>
                <w:rFonts w:eastAsia="Calibri"/>
                <w:i/>
              </w:rPr>
              <w:t>Telfaira</w:t>
            </w:r>
            <w:proofErr w:type="spellEnd"/>
            <w:r w:rsidRPr="002D484A">
              <w:rPr>
                <w:rFonts w:eastAsia="Calibri"/>
                <w:i/>
              </w:rPr>
              <w:t xml:space="preserve"> </w:t>
            </w:r>
            <w:proofErr w:type="spellStart"/>
            <w:r w:rsidRPr="002D484A">
              <w:rPr>
                <w:rFonts w:eastAsia="Calibri"/>
                <w:i/>
              </w:rPr>
              <w:t>Occidentalis</w:t>
            </w:r>
            <w:proofErr w:type="spellEnd"/>
            <w:r w:rsidRPr="002D484A">
              <w:rPr>
                <w:rFonts w:eastAsia="Calibri"/>
                <w:i/>
              </w:rPr>
              <w:t xml:space="preserve"> (</w:t>
            </w:r>
            <w:proofErr w:type="spellStart"/>
            <w:r w:rsidRPr="002D484A">
              <w:rPr>
                <w:rFonts w:eastAsia="Calibri"/>
                <w:i/>
              </w:rPr>
              <w:t>Cucurbitacae</w:t>
            </w:r>
            <w:proofErr w:type="spellEnd"/>
            <w:r w:rsidRPr="002D484A">
              <w:rPr>
                <w:rFonts w:eastAsia="Calibri"/>
              </w:rPr>
              <w:t xml:space="preserve">) on gentamycin-induced renal damage. </w:t>
            </w:r>
            <w:r w:rsidRPr="00576919">
              <w:rPr>
                <w:rFonts w:eastAsia="Calibri"/>
                <w:b/>
                <w:i/>
              </w:rPr>
              <w:t>Journal of Basic Clinical and Basic Pharmacology. 28(1): 11-17.</w:t>
            </w:r>
          </w:p>
          <w:p w:rsidR="009D5158" w:rsidRDefault="009D5158" w:rsidP="009D5158">
            <w:pPr>
              <w:tabs>
                <w:tab w:val="left" w:pos="1044"/>
                <w:tab w:val="center" w:pos="4536"/>
              </w:tabs>
              <w:spacing w:after="0" w:line="360" w:lineRule="auto"/>
              <w:contextualSpacing/>
              <w:jc w:val="both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8. </w:t>
            </w:r>
            <w:proofErr w:type="spellStart"/>
            <w:r w:rsidRPr="002D484A">
              <w:rPr>
                <w:b/>
              </w:rPr>
              <w:t>Chidiebere</w:t>
            </w:r>
            <w:proofErr w:type="spellEnd"/>
            <w:r w:rsidRPr="002D484A">
              <w:rPr>
                <w:b/>
              </w:rPr>
              <w:t xml:space="preserve"> E. </w:t>
            </w:r>
            <w:proofErr w:type="spellStart"/>
            <w:r w:rsidRPr="002D484A">
              <w:rPr>
                <w:b/>
              </w:rPr>
              <w:t>Ugwu</w:t>
            </w:r>
            <w:proofErr w:type="spellEnd"/>
            <w:r w:rsidRPr="002D484A">
              <w:t xml:space="preserve">, </w:t>
            </w:r>
            <w:proofErr w:type="spellStart"/>
            <w:r w:rsidRPr="002D484A">
              <w:t>Yujuan</w:t>
            </w:r>
            <w:proofErr w:type="spellEnd"/>
            <w:r w:rsidRPr="002D484A">
              <w:t xml:space="preserve"> </w:t>
            </w:r>
            <w:proofErr w:type="spellStart"/>
            <w:r w:rsidRPr="002D484A">
              <w:t>Shen</w:t>
            </w:r>
            <w:proofErr w:type="spellEnd"/>
            <w:r w:rsidRPr="002D484A">
              <w:t xml:space="preserve">, </w:t>
            </w:r>
            <w:proofErr w:type="spellStart"/>
            <w:r w:rsidRPr="002D484A">
              <w:rPr>
                <w:lang w:eastAsia="zh-CN"/>
              </w:rPr>
              <w:t>Yanyan</w:t>
            </w:r>
            <w:proofErr w:type="spellEnd"/>
            <w:r w:rsidRPr="002D484A">
              <w:rPr>
                <w:lang w:eastAsia="zh-CN"/>
              </w:rPr>
              <w:t xml:space="preserve"> Jiang, Liang Wu, </w:t>
            </w:r>
            <w:proofErr w:type="spellStart"/>
            <w:r w:rsidRPr="002D484A">
              <w:rPr>
                <w:lang w:eastAsia="zh-CN"/>
              </w:rPr>
              <w:t>Yuxin</w:t>
            </w:r>
            <w:proofErr w:type="spellEnd"/>
            <w:r w:rsidRPr="002D484A">
              <w:rPr>
                <w:lang w:eastAsia="zh-CN"/>
              </w:rPr>
              <w:t xml:space="preserve"> </w:t>
            </w:r>
            <w:proofErr w:type="spellStart"/>
            <w:r w:rsidRPr="002D484A">
              <w:rPr>
                <w:lang w:eastAsia="zh-CN"/>
              </w:rPr>
              <w:t>Xu</w:t>
            </w:r>
            <w:proofErr w:type="spellEnd"/>
            <w:r w:rsidRPr="002D484A">
              <w:rPr>
                <w:lang w:eastAsia="zh-CN"/>
              </w:rPr>
              <w:t xml:space="preserve">, </w:t>
            </w:r>
            <w:proofErr w:type="spellStart"/>
            <w:r w:rsidRPr="002D484A">
              <w:rPr>
                <w:lang w:eastAsia="zh-CN"/>
              </w:rPr>
              <w:t>Jianhai</w:t>
            </w:r>
            <w:proofErr w:type="spellEnd"/>
            <w:r w:rsidRPr="002D484A">
              <w:rPr>
                <w:lang w:eastAsia="zh-CN"/>
              </w:rPr>
              <w:t xml:space="preserve"> Yin, </w:t>
            </w:r>
            <w:proofErr w:type="spellStart"/>
            <w:r w:rsidRPr="002D484A">
              <w:rPr>
                <w:lang w:eastAsia="zh-CN"/>
              </w:rPr>
              <w:t>Liping</w:t>
            </w:r>
            <w:proofErr w:type="spellEnd"/>
            <w:r w:rsidRPr="002D484A">
              <w:rPr>
                <w:lang w:eastAsia="zh-CN"/>
              </w:rPr>
              <w:t xml:space="preserve">  </w:t>
            </w:r>
            <w:proofErr w:type="spellStart"/>
            <w:r w:rsidRPr="002D484A">
              <w:rPr>
                <w:lang w:eastAsia="zh-CN"/>
              </w:rPr>
              <w:t>Duan</w:t>
            </w:r>
            <w:proofErr w:type="spellEnd"/>
            <w:r w:rsidRPr="002D484A">
              <w:rPr>
                <w:lang w:eastAsia="zh-CN"/>
              </w:rPr>
              <w:t xml:space="preserve">, </w:t>
            </w:r>
            <w:proofErr w:type="spellStart"/>
            <w:r w:rsidRPr="002D484A">
              <w:rPr>
                <w:lang w:eastAsia="zh-CN"/>
              </w:rPr>
              <w:t>Shengxia</w:t>
            </w:r>
            <w:proofErr w:type="spellEnd"/>
            <w:r w:rsidRPr="002D484A">
              <w:rPr>
                <w:lang w:eastAsia="zh-CN"/>
              </w:rPr>
              <w:t xml:space="preserve"> Chen, </w:t>
            </w:r>
            <w:proofErr w:type="spellStart"/>
            <w:r w:rsidRPr="002D484A">
              <w:rPr>
                <w:lang w:eastAsia="zh-CN"/>
              </w:rPr>
              <w:t>Hua</w:t>
            </w:r>
            <w:proofErr w:type="spellEnd"/>
            <w:r w:rsidRPr="002D484A">
              <w:rPr>
                <w:lang w:eastAsia="zh-CN"/>
              </w:rPr>
              <w:t xml:space="preserve"> Liu, Wei Pan, Hong </w:t>
            </w:r>
            <w:proofErr w:type="spellStart"/>
            <w:r w:rsidRPr="002D484A">
              <w:rPr>
                <w:lang w:eastAsia="zh-CN"/>
              </w:rPr>
              <w:t>Quan</w:t>
            </w:r>
            <w:proofErr w:type="spellEnd"/>
            <w:r w:rsidRPr="002D484A">
              <w:rPr>
                <w:lang w:eastAsia="zh-CN"/>
              </w:rPr>
              <w:t xml:space="preserve">, </w:t>
            </w:r>
            <w:proofErr w:type="spellStart"/>
            <w:r w:rsidRPr="002D484A">
              <w:t>Jianping</w:t>
            </w:r>
            <w:proofErr w:type="spellEnd"/>
            <w:r w:rsidRPr="002D484A">
              <w:t xml:space="preserve"> Cao. </w:t>
            </w:r>
            <w:r w:rsidRPr="002D484A">
              <w:lastRenderedPageBreak/>
              <w:t>(</w:t>
            </w:r>
            <w:r w:rsidRPr="002D484A">
              <w:rPr>
                <w:b/>
              </w:rPr>
              <w:t>2019</w:t>
            </w:r>
            <w:r w:rsidRPr="002D484A">
              <w:t xml:space="preserve">). Active compounds in </w:t>
            </w:r>
            <w:proofErr w:type="spellStart"/>
            <w:r w:rsidRPr="002D484A">
              <w:t>ginkgolic</w:t>
            </w:r>
            <w:proofErr w:type="spellEnd"/>
            <w:r w:rsidRPr="002D484A">
              <w:t xml:space="preserve"> acids screened </w:t>
            </w:r>
            <w:r w:rsidRPr="002D484A">
              <w:rPr>
                <w:i/>
              </w:rPr>
              <w:t>in vitro</w:t>
            </w:r>
            <w:r w:rsidRPr="002D484A">
              <w:t xml:space="preserve"> against </w:t>
            </w:r>
            <w:r w:rsidRPr="002D484A">
              <w:rPr>
                <w:i/>
              </w:rPr>
              <w:t xml:space="preserve">Cryptosporidium </w:t>
            </w:r>
            <w:proofErr w:type="spellStart"/>
            <w:r w:rsidRPr="002D484A">
              <w:rPr>
                <w:i/>
              </w:rPr>
              <w:t>andersoni</w:t>
            </w:r>
            <w:proofErr w:type="spellEnd"/>
            <w:r w:rsidRPr="002D484A">
              <w:t xml:space="preserve">. </w:t>
            </w:r>
            <w:r w:rsidRPr="00E309B6">
              <w:rPr>
                <w:b/>
                <w:i/>
              </w:rPr>
              <w:t>Biomedical Environmental Sciences. 32(4): 300-303.</w:t>
            </w:r>
          </w:p>
          <w:p w:rsidR="009D5158" w:rsidRDefault="009D5158" w:rsidP="009D5158">
            <w:pPr>
              <w:tabs>
                <w:tab w:val="left" w:pos="1044"/>
                <w:tab w:val="center" w:pos="4536"/>
              </w:tabs>
              <w:spacing w:after="0" w:line="360" w:lineRule="auto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bCs/>
                <w:i/>
                <w:lang w:val="af-ZA" w:eastAsia="en-GB"/>
              </w:rPr>
              <w:t xml:space="preserve">9. </w:t>
            </w:r>
            <w:proofErr w:type="spellStart"/>
            <w:r>
              <w:rPr>
                <w:sz w:val="24"/>
                <w:szCs w:val="24"/>
                <w:lang w:eastAsia="zh-CN"/>
              </w:rPr>
              <w:t>Ogbuowelu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OS, </w:t>
            </w:r>
            <w:proofErr w:type="spellStart"/>
            <w:r w:rsidRPr="005D28EF">
              <w:rPr>
                <w:b/>
                <w:sz w:val="24"/>
                <w:szCs w:val="24"/>
                <w:lang w:eastAsia="zh-CN"/>
              </w:rPr>
              <w:t>Ugwu</w:t>
            </w:r>
            <w:proofErr w:type="spellEnd"/>
            <w:r w:rsidRPr="005D28EF">
              <w:rPr>
                <w:b/>
                <w:sz w:val="24"/>
                <w:szCs w:val="24"/>
                <w:lang w:eastAsia="zh-CN"/>
              </w:rPr>
              <w:t xml:space="preserve"> CE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zh-CN"/>
              </w:rPr>
              <w:t>Meludu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SC, </w:t>
            </w:r>
            <w:proofErr w:type="spellStart"/>
            <w:r>
              <w:rPr>
                <w:sz w:val="24"/>
                <w:szCs w:val="24"/>
                <w:lang w:eastAsia="zh-CN"/>
              </w:rPr>
              <w:t>Manafa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PO and </w:t>
            </w:r>
            <w:proofErr w:type="spellStart"/>
            <w:r>
              <w:rPr>
                <w:sz w:val="24"/>
                <w:szCs w:val="24"/>
                <w:lang w:eastAsia="zh-CN"/>
              </w:rPr>
              <w:t>Ekwuma-Okererke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O. (2020). </w:t>
            </w:r>
            <w:r w:rsidRPr="005D28EF">
              <w:rPr>
                <w:sz w:val="24"/>
                <w:szCs w:val="24"/>
                <w:lang w:eastAsia="zh-CN"/>
              </w:rPr>
              <w:t>Effect of gasoline and paint products on cardiac markers and blood glucose.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2105">
              <w:rPr>
                <w:b/>
                <w:sz w:val="24"/>
                <w:szCs w:val="24"/>
                <w:lang w:eastAsia="zh-CN"/>
              </w:rPr>
              <w:t>Merit Research Journal. 8(1):7-15.</w:t>
            </w:r>
          </w:p>
          <w:p w:rsidR="009D5158" w:rsidRPr="009D5158" w:rsidRDefault="009D5158" w:rsidP="009D5158">
            <w:pPr>
              <w:rPr>
                <w:sz w:val="24"/>
                <w:szCs w:val="24"/>
              </w:rPr>
            </w:pPr>
            <w:r w:rsidRPr="009D5158">
              <w:rPr>
                <w:b/>
                <w:sz w:val="24"/>
                <w:szCs w:val="24"/>
                <w:lang w:eastAsia="zh-CN"/>
              </w:rPr>
              <w:t xml:space="preserve">10. </w:t>
            </w:r>
            <w:r w:rsidRPr="009D5158">
              <w:rPr>
                <w:sz w:val="24"/>
                <w:szCs w:val="24"/>
              </w:rPr>
              <w:t xml:space="preserve">Emmanuel N </w:t>
            </w:r>
            <w:proofErr w:type="spellStart"/>
            <w:r w:rsidRPr="009D5158">
              <w:rPr>
                <w:sz w:val="24"/>
                <w:szCs w:val="24"/>
              </w:rPr>
              <w:t>Uhuo</w:t>
            </w:r>
            <w:proofErr w:type="spellEnd"/>
            <w:r w:rsidRPr="009D5158">
              <w:rPr>
                <w:sz w:val="24"/>
                <w:szCs w:val="24"/>
              </w:rPr>
              <w:t xml:space="preserve">, Victor N </w:t>
            </w:r>
            <w:proofErr w:type="spellStart"/>
            <w:r w:rsidRPr="009D5158">
              <w:rPr>
                <w:sz w:val="24"/>
                <w:szCs w:val="24"/>
              </w:rPr>
              <w:t>Oguaka</w:t>
            </w:r>
            <w:proofErr w:type="spellEnd"/>
            <w:r w:rsidRPr="009D5158">
              <w:rPr>
                <w:sz w:val="24"/>
                <w:szCs w:val="24"/>
              </w:rPr>
              <w:t xml:space="preserve">, </w:t>
            </w:r>
            <w:proofErr w:type="spellStart"/>
            <w:r w:rsidRPr="009D5158">
              <w:rPr>
                <w:sz w:val="24"/>
                <w:szCs w:val="24"/>
              </w:rPr>
              <w:t>Ikechukwu</w:t>
            </w:r>
            <w:proofErr w:type="spellEnd"/>
            <w:r w:rsidRPr="009D5158">
              <w:rPr>
                <w:sz w:val="24"/>
                <w:szCs w:val="24"/>
              </w:rPr>
              <w:t xml:space="preserve"> S </w:t>
            </w:r>
            <w:proofErr w:type="spellStart"/>
            <w:r w:rsidRPr="009D5158">
              <w:rPr>
                <w:sz w:val="24"/>
                <w:szCs w:val="24"/>
              </w:rPr>
              <w:t>Egba</w:t>
            </w:r>
            <w:proofErr w:type="spellEnd"/>
            <w:r w:rsidRPr="009D5158">
              <w:rPr>
                <w:sz w:val="24"/>
                <w:szCs w:val="24"/>
              </w:rPr>
              <w:t xml:space="preserve">, </w:t>
            </w:r>
            <w:proofErr w:type="spellStart"/>
            <w:r w:rsidRPr="009D5158">
              <w:rPr>
                <w:sz w:val="24"/>
                <w:szCs w:val="24"/>
              </w:rPr>
              <w:t>Onyemaechi</w:t>
            </w:r>
            <w:proofErr w:type="spellEnd"/>
            <w:r w:rsidRPr="009D5158">
              <w:rPr>
                <w:sz w:val="24"/>
                <w:szCs w:val="24"/>
              </w:rPr>
              <w:t xml:space="preserve"> G </w:t>
            </w:r>
            <w:proofErr w:type="spellStart"/>
            <w:r w:rsidRPr="009D5158">
              <w:rPr>
                <w:sz w:val="24"/>
                <w:szCs w:val="24"/>
              </w:rPr>
              <w:t>Ugwu</w:t>
            </w:r>
            <w:proofErr w:type="spellEnd"/>
            <w:r w:rsidRPr="009D5158">
              <w:rPr>
                <w:sz w:val="24"/>
                <w:szCs w:val="24"/>
              </w:rPr>
              <w:t xml:space="preserve">, </w:t>
            </w:r>
            <w:proofErr w:type="spellStart"/>
            <w:r w:rsidRPr="009D5158">
              <w:rPr>
                <w:b/>
                <w:sz w:val="24"/>
                <w:szCs w:val="24"/>
              </w:rPr>
              <w:t>Chidiebere</w:t>
            </w:r>
            <w:proofErr w:type="spellEnd"/>
            <w:r w:rsidRPr="009D5158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9D5158">
              <w:rPr>
                <w:b/>
                <w:sz w:val="24"/>
                <w:szCs w:val="24"/>
              </w:rPr>
              <w:t>Ugwu</w:t>
            </w:r>
            <w:proofErr w:type="spellEnd"/>
            <w:r w:rsidRPr="009D5158">
              <w:rPr>
                <w:sz w:val="24"/>
                <w:szCs w:val="24"/>
              </w:rPr>
              <w:t xml:space="preserve">, Maureen N Oji. (2020). Predictive factors to access and use of family planning services by rural and semi-urban dwellers in </w:t>
            </w:r>
            <w:proofErr w:type="spellStart"/>
            <w:r w:rsidRPr="009D5158">
              <w:rPr>
                <w:sz w:val="24"/>
                <w:szCs w:val="24"/>
              </w:rPr>
              <w:t>Afikpo</w:t>
            </w:r>
            <w:proofErr w:type="spellEnd"/>
            <w:r w:rsidRPr="009D5158">
              <w:rPr>
                <w:sz w:val="24"/>
                <w:szCs w:val="24"/>
              </w:rPr>
              <w:t xml:space="preserve"> North Local Government Area, </w:t>
            </w:r>
            <w:proofErr w:type="spellStart"/>
            <w:r w:rsidRPr="009D5158">
              <w:rPr>
                <w:sz w:val="24"/>
                <w:szCs w:val="24"/>
              </w:rPr>
              <w:t>Ebonyi</w:t>
            </w:r>
            <w:proofErr w:type="spellEnd"/>
            <w:r w:rsidRPr="009D5158">
              <w:rPr>
                <w:sz w:val="24"/>
                <w:szCs w:val="24"/>
              </w:rPr>
              <w:t xml:space="preserve"> State, Nigeria. </w:t>
            </w:r>
            <w:r w:rsidRPr="009D5158">
              <w:rPr>
                <w:b/>
                <w:sz w:val="24"/>
                <w:szCs w:val="24"/>
              </w:rPr>
              <w:t xml:space="preserve">African Journal of </w:t>
            </w:r>
            <w:r w:rsidRPr="009D5158">
              <w:rPr>
                <w:b/>
                <w:sz w:val="24"/>
                <w:szCs w:val="24"/>
              </w:rPr>
              <w:lastRenderedPageBreak/>
              <w:t>Reproductive Health</w:t>
            </w:r>
            <w:r>
              <w:rPr>
                <w:b/>
                <w:sz w:val="24"/>
                <w:szCs w:val="24"/>
              </w:rPr>
              <w:t>.</w:t>
            </w:r>
            <w:r w:rsidRPr="009D5158">
              <w:rPr>
                <w:b/>
                <w:sz w:val="24"/>
                <w:szCs w:val="24"/>
              </w:rPr>
              <w:t xml:space="preserve"> 24 (4): 132-137</w:t>
            </w:r>
            <w:r w:rsidRPr="009D5158">
              <w:rPr>
                <w:sz w:val="24"/>
                <w:szCs w:val="24"/>
              </w:rPr>
              <w:t>.</w:t>
            </w:r>
          </w:p>
          <w:p w:rsidR="009D5158" w:rsidRPr="00576919" w:rsidRDefault="009D5158" w:rsidP="009D5158">
            <w:pPr>
              <w:tabs>
                <w:tab w:val="left" w:pos="1044"/>
                <w:tab w:val="center" w:pos="4536"/>
              </w:tabs>
              <w:spacing w:after="0" w:line="360" w:lineRule="auto"/>
              <w:contextualSpacing/>
              <w:jc w:val="both"/>
              <w:rPr>
                <w:rFonts w:eastAsia="Calibri"/>
                <w:b/>
                <w:bCs/>
                <w:i/>
                <w:lang w:val="af-ZA" w:eastAsia="en-GB"/>
              </w:rPr>
            </w:pPr>
          </w:p>
          <w:p w:rsidR="009D5158" w:rsidRPr="0099692E" w:rsidRDefault="009D5158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462FC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ce.ugwu@unizik.edu.ng</w:t>
            </w:r>
          </w:p>
        </w:tc>
      </w:tr>
      <w:tr w:rsidR="008215A5" w:rsidRPr="0099692E" w:rsidTr="00C6253B">
        <w:trPr>
          <w:trHeight w:val="2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C6253B">
        <w:trPr>
          <w:trHeight w:val="26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C6253B">
        <w:trPr>
          <w:trHeight w:val="2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F7A"/>
    <w:multiLevelType w:val="hybridMultilevel"/>
    <w:tmpl w:val="CFB01BF2"/>
    <w:lvl w:ilvl="0" w:tplc="58087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E4A3D"/>
    <w:rsid w:val="00137D6E"/>
    <w:rsid w:val="001B49C1"/>
    <w:rsid w:val="00390225"/>
    <w:rsid w:val="00462FC4"/>
    <w:rsid w:val="005466B2"/>
    <w:rsid w:val="006954D1"/>
    <w:rsid w:val="008215A5"/>
    <w:rsid w:val="009225F0"/>
    <w:rsid w:val="0099692E"/>
    <w:rsid w:val="009D5158"/>
    <w:rsid w:val="00AF4CDB"/>
    <w:rsid w:val="00B1444E"/>
    <w:rsid w:val="00BB13D4"/>
    <w:rsid w:val="00C03EAE"/>
    <w:rsid w:val="00C6253B"/>
    <w:rsid w:val="00DE2B4A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9969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9D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9969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9D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Dr. Ugwu</cp:lastModifiedBy>
  <cp:revision>10</cp:revision>
  <dcterms:created xsi:type="dcterms:W3CDTF">2021-09-21T12:09:00Z</dcterms:created>
  <dcterms:modified xsi:type="dcterms:W3CDTF">2021-09-29T13:31:00Z</dcterms:modified>
</cp:coreProperties>
</file>